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500" w:type="pct"/>
        <w:jc w:val="center"/>
        <w:tblCellSpacing w:w="0" w:type="dxa"/>
        <w:tblCellMar>
          <w:left w:w="0" w:type="dxa"/>
          <w:right w:w="0" w:type="dxa"/>
        </w:tblCellMar>
        <w:tblLook w:val="04A0"/>
      </w:tblPr>
      <w:tblGrid>
        <w:gridCol w:w="7475"/>
      </w:tblGrid>
      <w:tr w:rsidR="00897C7F" w:rsidRPr="00897C7F">
        <w:trPr>
          <w:trHeight w:val="600"/>
          <w:tblCellSpacing w:w="0" w:type="dxa"/>
          <w:jc w:val="center"/>
        </w:trPr>
        <w:tc>
          <w:tcPr>
            <w:tcW w:w="0" w:type="auto"/>
            <w:vAlign w:val="center"/>
            <w:hideMark/>
          </w:tcPr>
          <w:p w:rsidR="00897C7F" w:rsidRPr="00897C7F" w:rsidRDefault="00897C7F" w:rsidP="00897C7F">
            <w:pPr>
              <w:widowControl/>
              <w:spacing w:line="432" w:lineRule="auto"/>
              <w:jc w:val="center"/>
              <w:rPr>
                <w:rFonts w:ascii="ˎ̥" w:eastAsia="宋体" w:hAnsi="ˎ̥" w:cs="宋体" w:hint="eastAsia"/>
                <w:b/>
                <w:bCs/>
                <w:color w:val="000000"/>
                <w:kern w:val="0"/>
                <w:sz w:val="16"/>
                <w:szCs w:val="16"/>
              </w:rPr>
            </w:pPr>
            <w:r w:rsidRPr="00897C7F">
              <w:rPr>
                <w:rFonts w:ascii="ˎ̥" w:eastAsia="宋体" w:hAnsi="ˎ̥" w:cs="宋体"/>
                <w:b/>
                <w:bCs/>
                <w:color w:val="000000"/>
                <w:kern w:val="0"/>
                <w:sz w:val="16"/>
                <w:szCs w:val="16"/>
              </w:rPr>
              <w:t>浙江大学城市学院产学研平台管理办法（试行）</w:t>
            </w:r>
            <w:r w:rsidRPr="00897C7F">
              <w:rPr>
                <w:rFonts w:ascii="ˎ̥" w:eastAsia="宋体" w:hAnsi="ˎ̥" w:cs="宋体"/>
                <w:b/>
                <w:bCs/>
                <w:color w:val="000000"/>
                <w:kern w:val="0"/>
                <w:sz w:val="16"/>
                <w:szCs w:val="16"/>
              </w:rPr>
              <w:t xml:space="preserve"> </w:t>
            </w:r>
          </w:p>
        </w:tc>
      </w:tr>
    </w:tbl>
    <w:p w:rsidR="00897C7F" w:rsidRPr="00897C7F" w:rsidRDefault="00897C7F" w:rsidP="00897C7F">
      <w:pPr>
        <w:widowControl/>
        <w:spacing w:line="432" w:lineRule="auto"/>
        <w:jc w:val="left"/>
        <w:rPr>
          <w:rFonts w:ascii="宋体" w:eastAsia="宋体" w:hAnsi="宋体" w:cs="宋体"/>
          <w:vanish/>
          <w:color w:val="333333"/>
          <w:kern w:val="0"/>
          <w:sz w:val="12"/>
          <w:szCs w:val="12"/>
        </w:rPr>
      </w:pPr>
    </w:p>
    <w:tbl>
      <w:tblPr>
        <w:tblW w:w="5000" w:type="pct"/>
        <w:tblCellSpacing w:w="0" w:type="dxa"/>
        <w:tblCellMar>
          <w:left w:w="0" w:type="dxa"/>
          <w:right w:w="0" w:type="dxa"/>
        </w:tblCellMar>
        <w:tblLook w:val="04A0"/>
      </w:tblPr>
      <w:tblGrid>
        <w:gridCol w:w="8306"/>
      </w:tblGrid>
      <w:tr w:rsidR="00897C7F" w:rsidRPr="00897C7F">
        <w:trPr>
          <w:tblCellSpacing w:w="0" w:type="dxa"/>
        </w:trPr>
        <w:tc>
          <w:tcPr>
            <w:tcW w:w="0" w:type="auto"/>
            <w:vAlign w:val="center"/>
            <w:hideMark/>
          </w:tcPr>
          <w:p w:rsidR="00897C7F" w:rsidRPr="00897C7F" w:rsidRDefault="00897C7F" w:rsidP="00897C7F">
            <w:pPr>
              <w:widowControl/>
              <w:spacing w:line="432" w:lineRule="auto"/>
              <w:jc w:val="left"/>
              <w:rPr>
                <w:rFonts w:ascii="宋体" w:eastAsia="宋体" w:hAnsi="宋体" w:cs="宋体"/>
                <w:color w:val="333333"/>
                <w:kern w:val="0"/>
                <w:sz w:val="12"/>
                <w:szCs w:val="12"/>
              </w:rPr>
            </w:pPr>
            <w:r w:rsidRPr="00897C7F">
              <w:rPr>
                <w:rFonts w:ascii="宋体" w:eastAsia="宋体" w:hAnsi="宋体" w:cs="宋体"/>
                <w:color w:val="333333"/>
                <w:kern w:val="0"/>
                <w:sz w:val="12"/>
                <w:szCs w:val="12"/>
              </w:rPr>
              <w:t> </w:t>
            </w:r>
          </w:p>
        </w:tc>
      </w:tr>
    </w:tbl>
    <w:p w:rsidR="00897C7F" w:rsidRPr="00897C7F" w:rsidRDefault="00897C7F" w:rsidP="00897C7F">
      <w:pPr>
        <w:widowControl/>
        <w:spacing w:line="432" w:lineRule="auto"/>
        <w:jc w:val="left"/>
        <w:rPr>
          <w:rFonts w:ascii="宋体" w:eastAsia="宋体" w:hAnsi="宋体" w:cs="宋体"/>
          <w:vanish/>
          <w:color w:val="333333"/>
          <w:kern w:val="0"/>
          <w:sz w:val="12"/>
          <w:szCs w:val="12"/>
        </w:rPr>
      </w:pPr>
    </w:p>
    <w:tbl>
      <w:tblPr>
        <w:tblW w:w="5000" w:type="pct"/>
        <w:tblCellSpacing w:w="0" w:type="dxa"/>
        <w:tblCellMar>
          <w:left w:w="0" w:type="dxa"/>
          <w:right w:w="0" w:type="dxa"/>
        </w:tblCellMar>
        <w:tblLook w:val="04A0"/>
      </w:tblPr>
      <w:tblGrid>
        <w:gridCol w:w="8306"/>
      </w:tblGrid>
      <w:tr w:rsidR="00897C7F" w:rsidRPr="00897C7F">
        <w:trPr>
          <w:tblCellSpacing w:w="0" w:type="dxa"/>
        </w:trPr>
        <w:tc>
          <w:tcPr>
            <w:tcW w:w="0" w:type="auto"/>
            <w:vAlign w:val="center"/>
            <w:hideMark/>
          </w:tcPr>
          <w:p w:rsidR="00897C7F" w:rsidRPr="00897C7F" w:rsidRDefault="00897C7F" w:rsidP="00897C7F">
            <w:pPr>
              <w:widowControl/>
              <w:spacing w:line="432" w:lineRule="auto"/>
              <w:jc w:val="center"/>
              <w:rPr>
                <w:rFonts w:ascii="宋体" w:eastAsia="宋体" w:hAnsi="宋体" w:cs="宋体"/>
                <w:color w:val="333333"/>
                <w:kern w:val="0"/>
                <w:sz w:val="12"/>
                <w:szCs w:val="12"/>
              </w:rPr>
            </w:pPr>
            <w:r w:rsidRPr="00897C7F">
              <w:rPr>
                <w:rFonts w:ascii="宋体" w:eastAsia="宋体" w:hAnsi="宋体" w:cs="宋体"/>
                <w:color w:val="333333"/>
                <w:kern w:val="0"/>
                <w:sz w:val="12"/>
                <w:szCs w:val="12"/>
              </w:rPr>
              <w:t>发布时间：</w:t>
            </w:r>
            <w:r w:rsidRPr="00897C7F">
              <w:rPr>
                <w:rFonts w:ascii="宋体" w:eastAsia="宋体" w:hAnsi="宋体" w:cs="宋体"/>
                <w:b/>
                <w:bCs/>
                <w:color w:val="FF0000"/>
                <w:kern w:val="0"/>
                <w:sz w:val="12"/>
              </w:rPr>
              <w:t xml:space="preserve">2017-9-25 </w:t>
            </w:r>
            <w:r w:rsidRPr="00897C7F">
              <w:rPr>
                <w:rFonts w:ascii="宋体" w:eastAsia="宋体" w:hAnsi="宋体" w:cs="宋体"/>
                <w:color w:val="333333"/>
                <w:kern w:val="0"/>
                <w:sz w:val="12"/>
                <w:szCs w:val="12"/>
              </w:rPr>
              <w:t>阅读次数：</w:t>
            </w:r>
            <w:r w:rsidRPr="00897C7F">
              <w:rPr>
                <w:rFonts w:ascii="宋体" w:eastAsia="宋体" w:hAnsi="宋体" w:cs="宋体"/>
                <w:b/>
                <w:bCs/>
                <w:color w:val="FF0000"/>
                <w:kern w:val="0"/>
                <w:sz w:val="12"/>
              </w:rPr>
              <w:t>20</w:t>
            </w:r>
          </w:p>
        </w:tc>
      </w:tr>
    </w:tbl>
    <w:p w:rsidR="00897C7F" w:rsidRPr="00897C7F" w:rsidRDefault="00897C7F" w:rsidP="00897C7F">
      <w:pPr>
        <w:widowControl/>
        <w:spacing w:line="432" w:lineRule="auto"/>
        <w:jc w:val="left"/>
        <w:rPr>
          <w:rFonts w:ascii="宋体" w:eastAsia="宋体" w:hAnsi="宋体" w:cs="宋体"/>
          <w:vanish/>
          <w:color w:val="333333"/>
          <w:kern w:val="0"/>
          <w:sz w:val="12"/>
          <w:szCs w:val="12"/>
        </w:rPr>
      </w:pPr>
    </w:p>
    <w:tbl>
      <w:tblPr>
        <w:tblW w:w="5000" w:type="pct"/>
        <w:tblCellSpacing w:w="0" w:type="dxa"/>
        <w:tblCellMar>
          <w:left w:w="0" w:type="dxa"/>
          <w:right w:w="0" w:type="dxa"/>
        </w:tblCellMar>
        <w:tblLook w:val="04A0"/>
      </w:tblPr>
      <w:tblGrid>
        <w:gridCol w:w="8306"/>
      </w:tblGrid>
      <w:tr w:rsidR="00897C7F" w:rsidRPr="00897C7F">
        <w:trPr>
          <w:tblCellSpacing w:w="0" w:type="dxa"/>
        </w:trPr>
        <w:tc>
          <w:tcPr>
            <w:tcW w:w="0" w:type="auto"/>
            <w:vAlign w:val="center"/>
            <w:hideMark/>
          </w:tcPr>
          <w:p w:rsidR="00897C7F" w:rsidRPr="00897C7F" w:rsidRDefault="00897C7F" w:rsidP="00897C7F">
            <w:pPr>
              <w:widowControl/>
              <w:spacing w:line="432" w:lineRule="auto"/>
              <w:jc w:val="left"/>
              <w:rPr>
                <w:rFonts w:ascii="宋体" w:eastAsia="宋体" w:hAnsi="宋体" w:cs="宋体"/>
                <w:color w:val="333333"/>
                <w:kern w:val="0"/>
                <w:sz w:val="12"/>
                <w:szCs w:val="12"/>
              </w:rPr>
            </w:pPr>
            <w:r w:rsidRPr="00897C7F">
              <w:rPr>
                <w:rFonts w:ascii="宋体" w:eastAsia="宋体" w:hAnsi="宋体" w:cs="宋体"/>
                <w:color w:val="333333"/>
                <w:kern w:val="0"/>
                <w:sz w:val="12"/>
                <w:szCs w:val="12"/>
              </w:rPr>
              <w:t> </w:t>
            </w:r>
          </w:p>
        </w:tc>
      </w:tr>
    </w:tbl>
    <w:p w:rsidR="00897C7F" w:rsidRPr="00897C7F" w:rsidRDefault="00897C7F" w:rsidP="00897C7F">
      <w:pPr>
        <w:widowControl/>
        <w:spacing w:line="432" w:lineRule="auto"/>
        <w:jc w:val="left"/>
        <w:rPr>
          <w:rFonts w:ascii="宋体" w:eastAsia="宋体" w:hAnsi="宋体" w:cs="宋体"/>
          <w:vanish/>
          <w:color w:val="333333"/>
          <w:kern w:val="0"/>
          <w:sz w:val="12"/>
          <w:szCs w:val="12"/>
        </w:rPr>
      </w:pPr>
    </w:p>
    <w:tbl>
      <w:tblPr>
        <w:tblW w:w="4750" w:type="pct"/>
        <w:jc w:val="center"/>
        <w:tblCellSpacing w:w="15" w:type="dxa"/>
        <w:tblCellMar>
          <w:top w:w="15" w:type="dxa"/>
          <w:left w:w="15" w:type="dxa"/>
          <w:bottom w:w="15" w:type="dxa"/>
          <w:right w:w="15" w:type="dxa"/>
        </w:tblCellMar>
        <w:tblLook w:val="04A0"/>
      </w:tblPr>
      <w:tblGrid>
        <w:gridCol w:w="7976"/>
      </w:tblGrid>
      <w:tr w:rsidR="00897C7F" w:rsidRPr="00897C7F">
        <w:trPr>
          <w:tblCellSpacing w:w="15" w:type="dxa"/>
          <w:jc w:val="center"/>
        </w:trPr>
        <w:tc>
          <w:tcPr>
            <w:tcW w:w="0" w:type="auto"/>
            <w:vAlign w:val="center"/>
            <w:hideMark/>
          </w:tcPr>
          <w:p w:rsidR="00897C7F" w:rsidRPr="00897C7F" w:rsidRDefault="00897C7F" w:rsidP="00897C7F">
            <w:pPr>
              <w:widowControl/>
              <w:spacing w:before="100" w:beforeAutospacing="1" w:after="100" w:afterAutospacing="1" w:line="600" w:lineRule="exact"/>
              <w:jc w:val="center"/>
              <w:rPr>
                <w:rFonts w:ascii="宋体" w:eastAsia="宋体" w:hAnsi="宋体" w:cs="宋体"/>
                <w:color w:val="000000"/>
                <w:kern w:val="0"/>
                <w:sz w:val="24"/>
                <w:szCs w:val="24"/>
              </w:rPr>
            </w:pPr>
            <w:r w:rsidRPr="00897C7F">
              <w:rPr>
                <w:rFonts w:ascii="宋体" w:eastAsia="宋体" w:hAnsi="宋体" w:cs="宋体"/>
                <w:color w:val="000000"/>
                <w:kern w:val="0"/>
                <w:sz w:val="24"/>
                <w:szCs w:val="24"/>
              </w:rPr>
              <w:t> </w:t>
            </w:r>
          </w:p>
          <w:p w:rsidR="00897C7F" w:rsidRPr="00897C7F" w:rsidRDefault="00897C7F" w:rsidP="00897C7F">
            <w:pPr>
              <w:widowControl/>
              <w:spacing w:before="100" w:beforeAutospacing="1" w:after="100" w:afterAutospacing="1" w:line="600" w:lineRule="exact"/>
              <w:jc w:val="center"/>
              <w:rPr>
                <w:rFonts w:ascii="宋体" w:eastAsia="宋体" w:hAnsi="宋体" w:cs="宋体"/>
                <w:color w:val="000000"/>
                <w:kern w:val="0"/>
                <w:sz w:val="24"/>
                <w:szCs w:val="24"/>
              </w:rPr>
            </w:pPr>
            <w:r w:rsidRPr="00897C7F">
              <w:rPr>
                <w:rFonts w:ascii="仿宋_GB2312" w:eastAsia="仿宋_GB2312" w:hAnsi="宋体" w:cs="宋体" w:hint="eastAsia"/>
                <w:color w:val="000000"/>
                <w:kern w:val="0"/>
                <w:sz w:val="32"/>
                <w:szCs w:val="32"/>
              </w:rPr>
              <w:t>浙大城院发</w:t>
            </w:r>
            <w:proofErr w:type="gramStart"/>
            <w:r w:rsidRPr="00897C7F">
              <w:rPr>
                <w:rFonts w:ascii="仿宋_GB2312" w:eastAsia="仿宋_GB2312" w:hAnsi="宋体" w:cs="宋体" w:hint="eastAsia"/>
                <w:color w:val="000000"/>
                <w:kern w:val="0"/>
                <w:sz w:val="32"/>
                <w:szCs w:val="32"/>
              </w:rPr>
              <w:t>研</w:t>
            </w:r>
            <w:proofErr w:type="gramEnd"/>
            <w:r w:rsidRPr="00897C7F">
              <w:rPr>
                <w:rFonts w:ascii="仿宋_GB2312" w:eastAsia="仿宋_GB2312" w:hAnsi="宋体" w:cs="宋体" w:hint="eastAsia"/>
                <w:color w:val="000000"/>
                <w:kern w:val="0"/>
                <w:sz w:val="32"/>
                <w:szCs w:val="32"/>
              </w:rPr>
              <w:t>〔2016〕13号</w:t>
            </w:r>
          </w:p>
          <w:p w:rsidR="00897C7F" w:rsidRPr="00897C7F" w:rsidRDefault="00897C7F" w:rsidP="00897C7F">
            <w:pPr>
              <w:widowControl/>
              <w:adjustRightInd w:val="0"/>
              <w:spacing w:before="100" w:beforeAutospacing="1" w:after="100" w:afterAutospacing="1" w:line="600" w:lineRule="exact"/>
              <w:jc w:val="center"/>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t>第一章  总  则</w:t>
            </w:r>
          </w:p>
          <w:p w:rsidR="00897C7F" w:rsidRPr="00897C7F" w:rsidRDefault="00897C7F" w:rsidP="00897C7F">
            <w:pPr>
              <w:widowControl/>
              <w:adjustRightInd w:val="0"/>
              <w:spacing w:before="100" w:beforeAutospacing="1" w:after="100" w:afterAutospacing="1" w:line="600" w:lineRule="exact"/>
              <w:ind w:firstLineChars="196" w:firstLine="628"/>
              <w:jc w:val="left"/>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t>第一条</w:t>
            </w:r>
            <w:r w:rsidRPr="00897C7F">
              <w:rPr>
                <w:rFonts w:ascii="仿宋_GB2312" w:eastAsia="仿宋_GB2312" w:hAnsi="宋体" w:cs="宋体" w:hint="eastAsia"/>
                <w:color w:val="000000"/>
                <w:kern w:val="0"/>
                <w:sz w:val="32"/>
                <w:szCs w:val="32"/>
              </w:rPr>
              <w:t xml:space="preserve">  为贯彻落实学院“十三五”事业发展规划，深入推进学院产学研合作，引导各分院与政府部门、企事业单位、境外高校及科研机构广泛开展合作，结合《国家中长期科学和技术发展纲要（2006—2020）》和《浙江省科学技术“十三五”发展规划纲要》等文件精神，联系学院实际，特制定本办法。</w:t>
            </w:r>
          </w:p>
          <w:p w:rsidR="00897C7F" w:rsidRPr="00897C7F" w:rsidRDefault="00897C7F" w:rsidP="00897C7F">
            <w:pPr>
              <w:widowControl/>
              <w:adjustRightInd w:val="0"/>
              <w:spacing w:before="100" w:beforeAutospacing="1" w:after="100" w:afterAutospacing="1" w:line="600" w:lineRule="exact"/>
              <w:ind w:firstLineChars="196" w:firstLine="628"/>
              <w:jc w:val="left"/>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t>第二条</w:t>
            </w:r>
            <w:r w:rsidRPr="00897C7F">
              <w:rPr>
                <w:rFonts w:ascii="仿宋_GB2312" w:eastAsia="仿宋_GB2312" w:hAnsi="宋体" w:cs="宋体" w:hint="eastAsia"/>
                <w:color w:val="000000"/>
                <w:kern w:val="0"/>
                <w:sz w:val="32"/>
                <w:szCs w:val="32"/>
              </w:rPr>
              <w:t xml:space="preserve">  本办法所称“产学研平台”是指由学院与政府、企事业单位、境外高校及科研机构通过科研合作建立的联合研发中心、国际合作科研平台等科研载体。</w:t>
            </w:r>
          </w:p>
          <w:p w:rsidR="00897C7F" w:rsidRPr="00897C7F" w:rsidRDefault="00897C7F" w:rsidP="00897C7F">
            <w:pPr>
              <w:widowControl/>
              <w:adjustRightInd w:val="0"/>
              <w:spacing w:before="100" w:beforeAutospacing="1" w:after="100" w:afterAutospacing="1" w:line="600" w:lineRule="exact"/>
              <w:ind w:firstLineChars="196" w:firstLine="628"/>
              <w:jc w:val="left"/>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t xml:space="preserve">第三条  </w:t>
            </w:r>
            <w:r w:rsidRPr="00897C7F">
              <w:rPr>
                <w:rFonts w:ascii="仿宋_GB2312" w:eastAsia="仿宋_GB2312" w:hAnsi="宋体" w:cs="宋体" w:hint="eastAsia"/>
                <w:color w:val="000000"/>
                <w:kern w:val="0"/>
                <w:sz w:val="32"/>
                <w:szCs w:val="32"/>
              </w:rPr>
              <w:t>产学研平台建设的目标是拓展产学研合作渠道，提升科研成果转化水平，提高科研国际合作能力和服务地方经济社会发展，努力建设成为省、市级产学研平台（包括浙江高校产学研联盟中心，省、市科技创新服务</w:t>
            </w:r>
            <w:r w:rsidRPr="00897C7F">
              <w:rPr>
                <w:rFonts w:ascii="仿宋_GB2312" w:eastAsia="仿宋_GB2312" w:hAnsi="宋体" w:cs="宋体" w:hint="eastAsia"/>
                <w:color w:val="000000"/>
                <w:kern w:val="0"/>
                <w:sz w:val="32"/>
                <w:szCs w:val="32"/>
              </w:rPr>
              <w:lastRenderedPageBreak/>
              <w:t>平台等）。</w:t>
            </w:r>
          </w:p>
          <w:p w:rsidR="00897C7F" w:rsidRPr="00897C7F" w:rsidRDefault="00897C7F" w:rsidP="00897C7F">
            <w:pPr>
              <w:widowControl/>
              <w:adjustRightInd w:val="0"/>
              <w:spacing w:before="100" w:beforeAutospacing="1" w:after="100" w:afterAutospacing="1" w:line="600" w:lineRule="exact"/>
              <w:jc w:val="center"/>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t>第二章  组织管理</w:t>
            </w:r>
          </w:p>
          <w:p w:rsidR="00897C7F" w:rsidRPr="00897C7F" w:rsidRDefault="00897C7F" w:rsidP="00897C7F">
            <w:pPr>
              <w:widowControl/>
              <w:adjustRightInd w:val="0"/>
              <w:spacing w:before="100" w:beforeAutospacing="1" w:after="100" w:afterAutospacing="1" w:line="600" w:lineRule="exact"/>
              <w:ind w:firstLineChars="196" w:firstLine="628"/>
              <w:jc w:val="left"/>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t>第四条</w:t>
            </w:r>
            <w:r w:rsidRPr="00897C7F">
              <w:rPr>
                <w:rFonts w:ascii="仿宋_GB2312" w:eastAsia="仿宋_GB2312" w:hAnsi="宋体" w:cs="宋体" w:hint="eastAsia"/>
                <w:color w:val="000000"/>
                <w:kern w:val="0"/>
                <w:sz w:val="32"/>
                <w:szCs w:val="32"/>
              </w:rPr>
              <w:t xml:space="preserve">  学院产学研合作办公室和产学研平台所在分院采用“统一规划、分层指导、共同管理” 的运行管理机制，对产学研平台建设与发展进行指导和管理。</w:t>
            </w:r>
          </w:p>
          <w:p w:rsidR="00897C7F" w:rsidRPr="00897C7F" w:rsidRDefault="00897C7F" w:rsidP="00897C7F">
            <w:pPr>
              <w:widowControl/>
              <w:adjustRightInd w:val="0"/>
              <w:spacing w:before="100" w:beforeAutospacing="1" w:after="100" w:afterAutospacing="1" w:line="600" w:lineRule="exact"/>
              <w:ind w:firstLineChars="196" w:firstLine="628"/>
              <w:jc w:val="left"/>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t xml:space="preserve">第五条  </w:t>
            </w:r>
            <w:r w:rsidRPr="00897C7F">
              <w:rPr>
                <w:rFonts w:ascii="仿宋_GB2312" w:eastAsia="仿宋_GB2312" w:hAnsi="宋体" w:cs="宋体" w:hint="eastAsia"/>
                <w:color w:val="000000"/>
                <w:kern w:val="0"/>
                <w:sz w:val="32"/>
                <w:szCs w:val="32"/>
              </w:rPr>
              <w:t>产学研合作办公室为产学研平台管理的归口部门，负责学院产学研平台建立、绩效考核评价、经费划拨、对接协调、平台协议签订及授牌等管理。</w:t>
            </w:r>
          </w:p>
          <w:p w:rsidR="00897C7F" w:rsidRPr="00897C7F" w:rsidRDefault="00897C7F" w:rsidP="00897C7F">
            <w:pPr>
              <w:widowControl/>
              <w:adjustRightInd w:val="0"/>
              <w:spacing w:before="100" w:beforeAutospacing="1" w:after="100" w:afterAutospacing="1" w:line="600" w:lineRule="exact"/>
              <w:ind w:firstLineChars="196" w:firstLine="628"/>
              <w:jc w:val="left"/>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t xml:space="preserve">第六条  </w:t>
            </w:r>
            <w:r w:rsidRPr="00897C7F">
              <w:rPr>
                <w:rFonts w:ascii="仿宋_GB2312" w:eastAsia="仿宋_GB2312" w:hAnsi="宋体" w:cs="宋体" w:hint="eastAsia"/>
                <w:color w:val="000000"/>
                <w:kern w:val="0"/>
                <w:sz w:val="32"/>
                <w:szCs w:val="32"/>
              </w:rPr>
              <w:t>各分院产学研工作分管领导负责组织开展本单位产学研工作，设专人负责相关联络和对接工作。各分院要定期组织召开分院产学研工作会议，就产学研平台运行状况及运行过程中的问题进行交流，共同商讨解决存在的问题。</w:t>
            </w:r>
          </w:p>
          <w:p w:rsidR="00897C7F" w:rsidRPr="00897C7F" w:rsidRDefault="00897C7F" w:rsidP="00897C7F">
            <w:pPr>
              <w:widowControl/>
              <w:adjustRightInd w:val="0"/>
              <w:spacing w:before="100" w:beforeAutospacing="1" w:after="100" w:afterAutospacing="1" w:line="600" w:lineRule="exact"/>
              <w:jc w:val="center"/>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t>第三章  审批管理</w:t>
            </w:r>
          </w:p>
          <w:p w:rsidR="00897C7F" w:rsidRPr="00897C7F" w:rsidRDefault="00897C7F" w:rsidP="00897C7F">
            <w:pPr>
              <w:widowControl/>
              <w:adjustRightInd w:val="0"/>
              <w:spacing w:before="100" w:beforeAutospacing="1" w:after="100" w:afterAutospacing="1" w:line="600" w:lineRule="exact"/>
              <w:ind w:firstLineChars="196" w:firstLine="628"/>
              <w:jc w:val="left"/>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t xml:space="preserve">第七条  </w:t>
            </w:r>
            <w:r w:rsidRPr="00897C7F">
              <w:rPr>
                <w:rFonts w:ascii="仿宋_GB2312" w:eastAsia="仿宋_GB2312" w:hAnsi="宋体" w:cs="宋体" w:hint="eastAsia"/>
                <w:color w:val="000000"/>
                <w:kern w:val="0"/>
                <w:sz w:val="32"/>
                <w:szCs w:val="32"/>
              </w:rPr>
              <w:t>设立条件</w:t>
            </w:r>
          </w:p>
          <w:p w:rsidR="00897C7F" w:rsidRPr="00897C7F" w:rsidRDefault="00897C7F" w:rsidP="00897C7F">
            <w:pPr>
              <w:widowControl/>
              <w:adjustRightInd w:val="0"/>
              <w:spacing w:before="100" w:beforeAutospacing="1" w:after="100" w:afterAutospacing="1" w:line="600" w:lineRule="exact"/>
              <w:ind w:firstLineChars="200" w:firstLine="640"/>
              <w:jc w:val="left"/>
              <w:rPr>
                <w:rFonts w:ascii="宋体" w:eastAsia="宋体" w:hAnsi="宋体" w:cs="宋体"/>
                <w:color w:val="000000"/>
                <w:kern w:val="0"/>
                <w:sz w:val="24"/>
                <w:szCs w:val="24"/>
              </w:rPr>
            </w:pPr>
            <w:r w:rsidRPr="00897C7F">
              <w:rPr>
                <w:rFonts w:ascii="仿宋_GB2312" w:eastAsia="仿宋_GB2312" w:hAnsi="宋体" w:cs="宋体" w:hint="eastAsia"/>
                <w:color w:val="000000"/>
                <w:kern w:val="0"/>
                <w:sz w:val="32"/>
                <w:szCs w:val="32"/>
              </w:rPr>
              <w:t>(</w:t>
            </w:r>
            <w:proofErr w:type="gramStart"/>
            <w:r w:rsidRPr="00897C7F">
              <w:rPr>
                <w:rFonts w:ascii="仿宋_GB2312" w:eastAsia="仿宋_GB2312" w:hAnsi="宋体" w:cs="宋体" w:hint="eastAsia"/>
                <w:color w:val="000000"/>
                <w:kern w:val="0"/>
                <w:sz w:val="32"/>
                <w:szCs w:val="32"/>
              </w:rPr>
              <w:t>一</w:t>
            </w:r>
            <w:proofErr w:type="gramEnd"/>
            <w:r w:rsidRPr="00897C7F">
              <w:rPr>
                <w:rFonts w:ascii="仿宋_GB2312" w:eastAsia="仿宋_GB2312" w:hAnsi="宋体" w:cs="宋体" w:hint="eastAsia"/>
                <w:color w:val="000000"/>
                <w:kern w:val="0"/>
                <w:sz w:val="32"/>
                <w:szCs w:val="32"/>
              </w:rPr>
              <w:t>)平台负责人具有较高的科研水平，近3年承担过国家级或省部级科技计划项目或重大横向项目，产出高质量科研成果。</w:t>
            </w:r>
          </w:p>
          <w:p w:rsidR="00897C7F" w:rsidRPr="00897C7F" w:rsidRDefault="00897C7F" w:rsidP="00897C7F">
            <w:pPr>
              <w:widowControl/>
              <w:adjustRightInd w:val="0"/>
              <w:spacing w:before="100" w:beforeAutospacing="1" w:after="100" w:afterAutospacing="1" w:line="600" w:lineRule="exact"/>
              <w:ind w:firstLineChars="200" w:firstLine="640"/>
              <w:jc w:val="left"/>
              <w:rPr>
                <w:rFonts w:ascii="宋体" w:eastAsia="宋体" w:hAnsi="宋体" w:cs="宋体"/>
                <w:color w:val="000000"/>
                <w:kern w:val="0"/>
                <w:sz w:val="24"/>
                <w:szCs w:val="24"/>
              </w:rPr>
            </w:pPr>
            <w:r w:rsidRPr="00897C7F">
              <w:rPr>
                <w:rFonts w:ascii="仿宋_GB2312" w:eastAsia="仿宋_GB2312" w:hAnsi="宋体" w:cs="宋体" w:hint="eastAsia"/>
                <w:color w:val="000000"/>
                <w:kern w:val="0"/>
                <w:sz w:val="32"/>
                <w:szCs w:val="32"/>
              </w:rPr>
              <w:t>（二）与政府建立的产学研平台，要求与政府有良好</w:t>
            </w:r>
            <w:r w:rsidRPr="00897C7F">
              <w:rPr>
                <w:rFonts w:ascii="仿宋_GB2312" w:eastAsia="仿宋_GB2312" w:hAnsi="宋体" w:cs="宋体" w:hint="eastAsia"/>
                <w:color w:val="000000"/>
                <w:kern w:val="0"/>
                <w:sz w:val="32"/>
                <w:szCs w:val="32"/>
              </w:rPr>
              <w:lastRenderedPageBreak/>
              <w:t>的合作渠道与项目合作基础，双方签有合作协议，团队成员近3年承接过与平台建设内容相关的项目，有经费到院并产生一定数量的相关成果。</w:t>
            </w:r>
          </w:p>
          <w:p w:rsidR="00897C7F" w:rsidRPr="00897C7F" w:rsidRDefault="00897C7F" w:rsidP="00897C7F">
            <w:pPr>
              <w:widowControl/>
              <w:adjustRightInd w:val="0"/>
              <w:spacing w:before="100" w:beforeAutospacing="1" w:after="100" w:afterAutospacing="1" w:line="600" w:lineRule="exact"/>
              <w:ind w:firstLineChars="200" w:firstLine="640"/>
              <w:jc w:val="left"/>
              <w:rPr>
                <w:rFonts w:ascii="宋体" w:eastAsia="宋体" w:hAnsi="宋体" w:cs="宋体"/>
                <w:color w:val="000000"/>
                <w:kern w:val="0"/>
                <w:sz w:val="24"/>
                <w:szCs w:val="24"/>
              </w:rPr>
            </w:pPr>
            <w:r w:rsidRPr="00897C7F">
              <w:rPr>
                <w:rFonts w:ascii="仿宋_GB2312" w:eastAsia="仿宋_GB2312" w:hAnsi="宋体" w:cs="宋体" w:hint="eastAsia"/>
                <w:color w:val="000000"/>
                <w:kern w:val="0"/>
                <w:sz w:val="32"/>
                <w:szCs w:val="32"/>
              </w:rPr>
              <w:t>(三)与企事业单位建立的产学研平台，要求合作企业有一定的规模，前期有长期稳定的合作基础，团队成员近3年承接过该企业委托的与平台建设内容相关的项目，有研发经费到院（含科研成果转化经费），并有持续开展合作的意愿与能力；或已与合作企业签订合同期三年以上的新项目，并有一定数额的合同经费。</w:t>
            </w:r>
          </w:p>
          <w:p w:rsidR="00897C7F" w:rsidRPr="00897C7F" w:rsidRDefault="00897C7F" w:rsidP="00897C7F">
            <w:pPr>
              <w:widowControl/>
              <w:adjustRightInd w:val="0"/>
              <w:spacing w:before="100" w:beforeAutospacing="1" w:after="100" w:afterAutospacing="1" w:line="600" w:lineRule="exact"/>
              <w:ind w:firstLineChars="200" w:firstLine="640"/>
              <w:jc w:val="left"/>
              <w:rPr>
                <w:rFonts w:ascii="宋体" w:eastAsia="宋体" w:hAnsi="宋体" w:cs="宋体"/>
                <w:color w:val="000000"/>
                <w:kern w:val="0"/>
                <w:sz w:val="24"/>
                <w:szCs w:val="24"/>
              </w:rPr>
            </w:pPr>
            <w:r w:rsidRPr="00897C7F">
              <w:rPr>
                <w:rFonts w:ascii="仿宋_GB2312" w:eastAsia="仿宋_GB2312" w:hAnsi="宋体" w:cs="宋体" w:hint="eastAsia"/>
                <w:color w:val="000000"/>
                <w:kern w:val="0"/>
                <w:sz w:val="32"/>
                <w:szCs w:val="32"/>
              </w:rPr>
              <w:t>(四)与境外高校及科研机构共建的科研合作平台,要求双方有共同研究解决技术问题的需求，团队成员具有与境外高校及科研机构建立项目合作关系的基础，承担过相关国际合作项目，已取得一定的成效。</w:t>
            </w:r>
          </w:p>
          <w:p w:rsidR="00897C7F" w:rsidRPr="00897C7F" w:rsidRDefault="00897C7F" w:rsidP="00897C7F">
            <w:pPr>
              <w:widowControl/>
              <w:adjustRightInd w:val="0"/>
              <w:spacing w:before="100" w:beforeAutospacing="1" w:after="100" w:afterAutospacing="1" w:line="600" w:lineRule="exact"/>
              <w:ind w:firstLineChars="196" w:firstLine="628"/>
              <w:jc w:val="left"/>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t xml:space="preserve">第八条  </w:t>
            </w:r>
            <w:r w:rsidRPr="00897C7F">
              <w:rPr>
                <w:rFonts w:ascii="仿宋_GB2312" w:eastAsia="仿宋_GB2312" w:hAnsi="宋体" w:cs="宋体" w:hint="eastAsia"/>
                <w:color w:val="000000"/>
                <w:kern w:val="0"/>
                <w:sz w:val="32"/>
                <w:szCs w:val="32"/>
              </w:rPr>
              <w:t>设立程序</w:t>
            </w:r>
          </w:p>
          <w:p w:rsidR="00897C7F" w:rsidRPr="00897C7F" w:rsidRDefault="00897C7F" w:rsidP="00897C7F">
            <w:pPr>
              <w:widowControl/>
              <w:adjustRightInd w:val="0"/>
              <w:spacing w:before="100" w:beforeAutospacing="1" w:after="100" w:afterAutospacing="1" w:line="600" w:lineRule="exact"/>
              <w:ind w:firstLineChars="200" w:firstLine="640"/>
              <w:jc w:val="left"/>
              <w:rPr>
                <w:rFonts w:ascii="宋体" w:eastAsia="宋体" w:hAnsi="宋体" w:cs="宋体"/>
                <w:color w:val="000000"/>
                <w:kern w:val="0"/>
                <w:sz w:val="24"/>
                <w:szCs w:val="24"/>
              </w:rPr>
            </w:pPr>
            <w:r w:rsidRPr="00897C7F">
              <w:rPr>
                <w:rFonts w:ascii="仿宋_GB2312" w:eastAsia="仿宋_GB2312" w:hAnsi="宋体" w:cs="宋体" w:hint="eastAsia"/>
                <w:color w:val="000000"/>
                <w:kern w:val="0"/>
                <w:sz w:val="32"/>
                <w:szCs w:val="32"/>
              </w:rPr>
              <w:t>（一）每年学院适时组织申报，各分院自愿申请。</w:t>
            </w:r>
          </w:p>
          <w:p w:rsidR="00897C7F" w:rsidRPr="00897C7F" w:rsidRDefault="00897C7F" w:rsidP="00897C7F">
            <w:pPr>
              <w:widowControl/>
              <w:adjustRightInd w:val="0"/>
              <w:spacing w:before="100" w:beforeAutospacing="1" w:after="100" w:afterAutospacing="1" w:line="600" w:lineRule="exact"/>
              <w:ind w:firstLineChars="200" w:firstLine="640"/>
              <w:jc w:val="left"/>
              <w:rPr>
                <w:rFonts w:ascii="宋体" w:eastAsia="宋体" w:hAnsi="宋体" w:cs="宋体"/>
                <w:color w:val="000000"/>
                <w:kern w:val="0"/>
                <w:sz w:val="24"/>
                <w:szCs w:val="24"/>
              </w:rPr>
            </w:pPr>
            <w:r w:rsidRPr="00897C7F">
              <w:rPr>
                <w:rFonts w:ascii="仿宋_GB2312" w:eastAsia="仿宋_GB2312" w:hAnsi="宋体" w:cs="宋体" w:hint="eastAsia"/>
                <w:color w:val="000000"/>
                <w:kern w:val="0"/>
                <w:sz w:val="32"/>
                <w:szCs w:val="32"/>
              </w:rPr>
              <w:t>（二）产学研合作办公室组织有关专家对申报材料进行评审。</w:t>
            </w:r>
          </w:p>
          <w:p w:rsidR="00897C7F" w:rsidRPr="00897C7F" w:rsidRDefault="00897C7F" w:rsidP="00897C7F">
            <w:pPr>
              <w:widowControl/>
              <w:adjustRightInd w:val="0"/>
              <w:spacing w:before="100" w:beforeAutospacing="1" w:after="100" w:afterAutospacing="1" w:line="600" w:lineRule="exact"/>
              <w:ind w:firstLineChars="200" w:firstLine="640"/>
              <w:jc w:val="left"/>
              <w:rPr>
                <w:rFonts w:ascii="宋体" w:eastAsia="宋体" w:hAnsi="宋体" w:cs="宋体"/>
                <w:color w:val="000000"/>
                <w:kern w:val="0"/>
                <w:sz w:val="24"/>
                <w:szCs w:val="24"/>
              </w:rPr>
            </w:pPr>
            <w:r w:rsidRPr="00897C7F">
              <w:rPr>
                <w:rFonts w:ascii="仿宋_GB2312" w:eastAsia="仿宋_GB2312" w:hAnsi="宋体" w:cs="宋体" w:hint="eastAsia"/>
                <w:color w:val="000000"/>
                <w:kern w:val="0"/>
                <w:sz w:val="32"/>
                <w:szCs w:val="32"/>
              </w:rPr>
              <w:t>（三）学院发文予以批准立项并授牌。</w:t>
            </w:r>
          </w:p>
          <w:p w:rsidR="00897C7F" w:rsidRPr="00897C7F" w:rsidRDefault="00897C7F" w:rsidP="00897C7F">
            <w:pPr>
              <w:widowControl/>
              <w:adjustRightInd w:val="0"/>
              <w:spacing w:before="100" w:beforeAutospacing="1" w:after="100" w:afterAutospacing="1" w:line="600" w:lineRule="exact"/>
              <w:ind w:firstLineChars="196" w:firstLine="628"/>
              <w:jc w:val="left"/>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t xml:space="preserve">第九条  </w:t>
            </w:r>
            <w:r w:rsidRPr="00897C7F">
              <w:rPr>
                <w:rFonts w:ascii="仿宋_GB2312" w:eastAsia="仿宋_GB2312" w:hAnsi="宋体" w:cs="宋体" w:hint="eastAsia"/>
                <w:color w:val="000000"/>
                <w:kern w:val="0"/>
                <w:sz w:val="32"/>
                <w:szCs w:val="32"/>
              </w:rPr>
              <w:t>学院根据实际情况确定建设若干产学研平</w:t>
            </w:r>
            <w:r w:rsidRPr="00897C7F">
              <w:rPr>
                <w:rFonts w:ascii="仿宋_GB2312" w:eastAsia="仿宋_GB2312" w:hAnsi="宋体" w:cs="宋体" w:hint="eastAsia"/>
                <w:color w:val="000000"/>
                <w:kern w:val="0"/>
                <w:sz w:val="32"/>
                <w:szCs w:val="32"/>
              </w:rPr>
              <w:lastRenderedPageBreak/>
              <w:t>台，每个平台的建设期为3年。“十三五”期间每个分院可设立产学研平台数不超过6个。</w:t>
            </w:r>
          </w:p>
          <w:p w:rsidR="00897C7F" w:rsidRPr="00897C7F" w:rsidRDefault="00897C7F" w:rsidP="00897C7F">
            <w:pPr>
              <w:widowControl/>
              <w:adjustRightInd w:val="0"/>
              <w:spacing w:before="100" w:beforeAutospacing="1" w:after="100" w:afterAutospacing="1" w:line="600" w:lineRule="exact"/>
              <w:jc w:val="center"/>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t>第四章  运行支撑</w:t>
            </w:r>
          </w:p>
          <w:p w:rsidR="00897C7F" w:rsidRPr="00897C7F" w:rsidRDefault="00897C7F" w:rsidP="00897C7F">
            <w:pPr>
              <w:widowControl/>
              <w:adjustRightInd w:val="0"/>
              <w:spacing w:before="100" w:beforeAutospacing="1" w:after="100" w:afterAutospacing="1" w:line="600" w:lineRule="exact"/>
              <w:ind w:firstLineChars="196" w:firstLine="628"/>
              <w:jc w:val="left"/>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t>第十条</w:t>
            </w:r>
            <w:r w:rsidRPr="00897C7F">
              <w:rPr>
                <w:rFonts w:ascii="仿宋_GB2312" w:eastAsia="仿宋_GB2312" w:hAnsi="宋体" w:cs="宋体" w:hint="eastAsia"/>
                <w:color w:val="000000"/>
                <w:kern w:val="0"/>
                <w:sz w:val="32"/>
                <w:szCs w:val="32"/>
              </w:rPr>
              <w:t xml:space="preserve">  设立产学研合作专项基金，用于资助产学研平台建设及运行支出，包括平台建设经费、平台运行费和对接工作经费。</w:t>
            </w:r>
          </w:p>
          <w:p w:rsidR="00897C7F" w:rsidRPr="00897C7F" w:rsidRDefault="00897C7F" w:rsidP="00897C7F">
            <w:pPr>
              <w:widowControl/>
              <w:adjustRightInd w:val="0"/>
              <w:spacing w:before="100" w:beforeAutospacing="1" w:after="100" w:afterAutospacing="1" w:line="600" w:lineRule="exact"/>
              <w:ind w:firstLineChars="196" w:firstLine="628"/>
              <w:jc w:val="left"/>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t xml:space="preserve">第十一条  </w:t>
            </w:r>
            <w:r w:rsidRPr="00897C7F">
              <w:rPr>
                <w:rFonts w:ascii="仿宋_GB2312" w:eastAsia="仿宋_GB2312" w:hAnsi="宋体" w:cs="宋体" w:hint="eastAsia"/>
                <w:color w:val="000000"/>
                <w:kern w:val="0"/>
                <w:sz w:val="32"/>
                <w:szCs w:val="32"/>
                <w:highlight w:val="yellow"/>
              </w:rPr>
              <w:t>对于立项建设的学院与政府、企事业单位合作的产学研平台，第一年资助建设经费2万元</w:t>
            </w:r>
            <w:r w:rsidRPr="00897C7F">
              <w:rPr>
                <w:rFonts w:ascii="仿宋_GB2312" w:eastAsia="仿宋_GB2312" w:hAnsi="宋体" w:cs="宋体" w:hint="eastAsia"/>
                <w:color w:val="000000"/>
                <w:kern w:val="0"/>
                <w:sz w:val="32"/>
                <w:szCs w:val="32"/>
              </w:rPr>
              <w:t>；对于国际合作研究平台，第一年资助建设经费5万元。</w:t>
            </w:r>
            <w:r w:rsidRPr="00897C7F">
              <w:rPr>
                <w:rFonts w:ascii="仿宋_GB2312" w:eastAsia="仿宋_GB2312" w:hAnsi="宋体" w:cs="宋体" w:hint="eastAsia"/>
                <w:color w:val="000000"/>
                <w:kern w:val="0"/>
                <w:sz w:val="32"/>
                <w:szCs w:val="32"/>
                <w:highlight w:val="yellow"/>
              </w:rPr>
              <w:t>对于建设期</w:t>
            </w:r>
            <w:proofErr w:type="gramStart"/>
            <w:r w:rsidRPr="00897C7F">
              <w:rPr>
                <w:rFonts w:ascii="仿宋_GB2312" w:eastAsia="仿宋_GB2312" w:hAnsi="宋体" w:cs="宋体" w:hint="eastAsia"/>
                <w:color w:val="000000"/>
                <w:kern w:val="0"/>
                <w:sz w:val="32"/>
                <w:szCs w:val="32"/>
                <w:highlight w:val="yellow"/>
              </w:rPr>
              <w:t>内考核</w:t>
            </w:r>
            <w:proofErr w:type="gramEnd"/>
            <w:r w:rsidRPr="00897C7F">
              <w:rPr>
                <w:rFonts w:ascii="仿宋_GB2312" w:eastAsia="仿宋_GB2312" w:hAnsi="宋体" w:cs="宋体" w:hint="eastAsia"/>
                <w:color w:val="000000"/>
                <w:kern w:val="0"/>
                <w:sz w:val="32"/>
                <w:szCs w:val="32"/>
                <w:highlight w:val="yellow"/>
              </w:rPr>
              <w:t>合格的平台，每年资助平台运行费1万元。</w:t>
            </w:r>
          </w:p>
          <w:p w:rsidR="00897C7F" w:rsidRPr="00897C7F" w:rsidRDefault="00897C7F" w:rsidP="00897C7F">
            <w:pPr>
              <w:widowControl/>
              <w:adjustRightInd w:val="0"/>
              <w:spacing w:before="100" w:beforeAutospacing="1" w:after="100" w:afterAutospacing="1" w:line="600" w:lineRule="exact"/>
              <w:ind w:firstLineChars="196" w:firstLine="628"/>
              <w:jc w:val="left"/>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t>第十二条</w:t>
            </w:r>
            <w:r w:rsidRPr="00897C7F">
              <w:rPr>
                <w:rFonts w:ascii="仿宋_GB2312" w:eastAsia="仿宋_GB2312" w:hAnsi="宋体" w:cs="宋体" w:hint="eastAsia"/>
                <w:color w:val="000000"/>
                <w:kern w:val="0"/>
                <w:sz w:val="32"/>
                <w:szCs w:val="32"/>
              </w:rPr>
              <w:t xml:space="preserve">  </w:t>
            </w:r>
            <w:r w:rsidRPr="00897C7F">
              <w:rPr>
                <w:rFonts w:ascii="仿宋_GB2312" w:eastAsia="仿宋_GB2312" w:hAnsi="宋体" w:cs="宋体" w:hint="eastAsia"/>
                <w:color w:val="000000"/>
                <w:kern w:val="0"/>
                <w:sz w:val="32"/>
                <w:szCs w:val="32"/>
                <w:highlight w:val="yellow"/>
              </w:rPr>
              <w:t>对于分院在推动产学研合作，与政府、企事业单位、国外高校及科研机构沟通交流过程中以举行会议、论坛等形式产生的对接工作经费，资助金额为每年1万元。</w:t>
            </w:r>
          </w:p>
          <w:p w:rsidR="00897C7F" w:rsidRPr="00897C7F" w:rsidRDefault="00897C7F" w:rsidP="00897C7F">
            <w:pPr>
              <w:widowControl/>
              <w:adjustRightInd w:val="0"/>
              <w:spacing w:before="100" w:beforeAutospacing="1" w:after="100" w:afterAutospacing="1" w:line="600" w:lineRule="exact"/>
              <w:ind w:firstLineChars="196" w:firstLine="628"/>
              <w:jc w:val="left"/>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t>第十三条</w:t>
            </w:r>
            <w:r w:rsidRPr="00897C7F">
              <w:rPr>
                <w:rFonts w:ascii="仿宋_GB2312" w:eastAsia="仿宋_GB2312" w:hAnsi="宋体" w:cs="宋体" w:hint="eastAsia"/>
                <w:color w:val="000000"/>
                <w:kern w:val="0"/>
                <w:sz w:val="32"/>
                <w:szCs w:val="32"/>
              </w:rPr>
              <w:t xml:space="preserve">  对建设成效显著、发展迅速的产学研平台，学院将适时组织推荐申报省、市产学研平台。</w:t>
            </w:r>
            <w:r w:rsidRPr="00897C7F">
              <w:rPr>
                <w:rFonts w:ascii="仿宋_GB2312" w:eastAsia="仿宋_GB2312" w:hAnsi="宋体" w:cs="宋体" w:hint="eastAsia"/>
                <w:color w:val="000000"/>
                <w:kern w:val="0"/>
                <w:sz w:val="32"/>
                <w:szCs w:val="32"/>
                <w:highlight w:val="yellow"/>
              </w:rPr>
              <w:t>获批市级产学研平台的，学院一次性给予1万元的团队奖励；获批省级产学研平台的，学院一次性给予3万元的团队奖励。</w:t>
            </w:r>
          </w:p>
          <w:p w:rsidR="00897C7F" w:rsidRPr="00897C7F" w:rsidRDefault="00897C7F" w:rsidP="00897C7F">
            <w:pPr>
              <w:widowControl/>
              <w:adjustRightInd w:val="0"/>
              <w:spacing w:before="100" w:beforeAutospacing="1" w:after="100" w:afterAutospacing="1" w:line="600" w:lineRule="exact"/>
              <w:jc w:val="center"/>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lastRenderedPageBreak/>
              <w:t>第五章  资金使用及管理</w:t>
            </w:r>
          </w:p>
          <w:p w:rsidR="00897C7F" w:rsidRPr="00897C7F" w:rsidRDefault="00897C7F" w:rsidP="00897C7F">
            <w:pPr>
              <w:widowControl/>
              <w:adjustRightInd w:val="0"/>
              <w:spacing w:before="100" w:beforeAutospacing="1" w:after="100" w:afterAutospacing="1" w:line="600" w:lineRule="exact"/>
              <w:ind w:firstLineChars="196" w:firstLine="628"/>
              <w:jc w:val="left"/>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t>第十四条</w:t>
            </w:r>
            <w:r w:rsidRPr="00897C7F">
              <w:rPr>
                <w:rFonts w:ascii="仿宋_GB2312" w:eastAsia="仿宋_GB2312" w:hAnsi="宋体" w:cs="宋体" w:hint="eastAsia"/>
                <w:color w:val="000000"/>
                <w:kern w:val="0"/>
                <w:sz w:val="32"/>
                <w:szCs w:val="32"/>
              </w:rPr>
              <w:t xml:space="preserve">  产学研合作专项基金列入学院年度产学研经费使用计划，并实行专项计划管理。</w:t>
            </w:r>
          </w:p>
          <w:p w:rsidR="00897C7F" w:rsidRPr="00897C7F" w:rsidRDefault="00897C7F" w:rsidP="00897C7F">
            <w:pPr>
              <w:widowControl/>
              <w:adjustRightInd w:val="0"/>
              <w:spacing w:before="100" w:beforeAutospacing="1" w:after="100" w:afterAutospacing="1" w:line="600" w:lineRule="exact"/>
              <w:ind w:firstLineChars="147" w:firstLine="471"/>
              <w:jc w:val="left"/>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t xml:space="preserve">第十五条  </w:t>
            </w:r>
            <w:r w:rsidRPr="001F49A1">
              <w:rPr>
                <w:rFonts w:ascii="仿宋_GB2312" w:eastAsia="仿宋_GB2312" w:hAnsi="宋体" w:cs="宋体" w:hint="eastAsia"/>
                <w:color w:val="000000"/>
                <w:kern w:val="0"/>
                <w:sz w:val="32"/>
                <w:szCs w:val="32"/>
                <w:highlight w:val="yellow"/>
              </w:rPr>
              <w:t>平台建设经费、运行费、对接工作经费的使用范围包括设备费、办公费、印刷费、咨询费、交通费、会议费、招待费、差旅费、国际合作与交流费、劳务费、培训费等，各项支出费用及标准应遵守上级财务部门和计划财务部的相关规定，不得违规使用</w:t>
            </w:r>
            <w:r w:rsidRPr="00897C7F">
              <w:rPr>
                <w:rFonts w:ascii="仿宋_GB2312" w:eastAsia="仿宋_GB2312" w:hAnsi="宋体" w:cs="宋体" w:hint="eastAsia"/>
                <w:color w:val="000000"/>
                <w:kern w:val="0"/>
                <w:sz w:val="32"/>
                <w:szCs w:val="32"/>
              </w:rPr>
              <w:t>。</w:t>
            </w:r>
          </w:p>
          <w:p w:rsidR="00897C7F" w:rsidRPr="00897C7F" w:rsidRDefault="00897C7F" w:rsidP="00897C7F">
            <w:pPr>
              <w:widowControl/>
              <w:adjustRightInd w:val="0"/>
              <w:spacing w:before="100" w:beforeAutospacing="1" w:after="100" w:afterAutospacing="1" w:line="600" w:lineRule="exact"/>
              <w:jc w:val="center"/>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t>第六章  考  核</w:t>
            </w:r>
          </w:p>
          <w:p w:rsidR="00897C7F" w:rsidRPr="00897C7F" w:rsidRDefault="00897C7F" w:rsidP="00897C7F">
            <w:pPr>
              <w:widowControl/>
              <w:adjustRightInd w:val="0"/>
              <w:spacing w:before="100" w:beforeAutospacing="1" w:after="100" w:afterAutospacing="1" w:line="600" w:lineRule="exact"/>
              <w:ind w:firstLineChars="196" w:firstLine="628"/>
              <w:jc w:val="left"/>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t>第十六条</w:t>
            </w:r>
            <w:r w:rsidRPr="00897C7F">
              <w:rPr>
                <w:rFonts w:ascii="仿宋_GB2312" w:eastAsia="仿宋_GB2312" w:hAnsi="宋体" w:cs="宋体" w:hint="eastAsia"/>
                <w:color w:val="000000"/>
                <w:kern w:val="0"/>
                <w:sz w:val="32"/>
                <w:szCs w:val="32"/>
              </w:rPr>
              <w:t xml:space="preserve">  产学研合作办公室负责对产学研平台建设及运行情况进行综合评价和考核。产学研平台每年向产学研合作办公室报送年度实施情况总结、下一年度工作计划等相关材料。产学研合作办公室根据产学研平台工作绩效考核情况确定下一年度产学研平台运行费拨付额度，并报送学院分管领导。对连续三年未达到考核要求的产学研平台，将取消其产学研平台资格，并发文予以撤销。</w:t>
            </w:r>
          </w:p>
          <w:p w:rsidR="00897C7F" w:rsidRPr="00897C7F" w:rsidRDefault="00897C7F" w:rsidP="00897C7F">
            <w:pPr>
              <w:widowControl/>
              <w:adjustRightInd w:val="0"/>
              <w:spacing w:before="100" w:beforeAutospacing="1" w:after="100" w:afterAutospacing="1" w:line="600" w:lineRule="exact"/>
              <w:jc w:val="center"/>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t>第七章  附  则</w:t>
            </w:r>
          </w:p>
          <w:p w:rsidR="00897C7F" w:rsidRPr="00897C7F" w:rsidRDefault="00897C7F" w:rsidP="00897C7F">
            <w:pPr>
              <w:widowControl/>
              <w:spacing w:before="100" w:beforeAutospacing="1" w:after="100" w:afterAutospacing="1" w:line="600" w:lineRule="exact"/>
              <w:ind w:firstLineChars="196" w:firstLine="628"/>
              <w:jc w:val="left"/>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t xml:space="preserve">第十七条  </w:t>
            </w:r>
            <w:r w:rsidRPr="00897C7F">
              <w:rPr>
                <w:rFonts w:ascii="仿宋_GB2312" w:eastAsia="仿宋_GB2312" w:hAnsi="宋体" w:cs="宋体" w:hint="eastAsia"/>
                <w:color w:val="000000"/>
                <w:kern w:val="0"/>
                <w:sz w:val="32"/>
                <w:szCs w:val="32"/>
              </w:rPr>
              <w:t>本办法自公布之日起施行，《浙江大学城市学院产学研合作专项基金管理办法》（浙大城院发</w:t>
            </w:r>
            <w:r w:rsidRPr="00897C7F">
              <w:rPr>
                <w:rFonts w:ascii="仿宋_GB2312" w:eastAsia="仿宋_GB2312" w:hAnsi="宋体" w:cs="宋体" w:hint="eastAsia"/>
                <w:color w:val="000000"/>
                <w:kern w:val="0"/>
                <w:sz w:val="32"/>
                <w:szCs w:val="32"/>
              </w:rPr>
              <w:lastRenderedPageBreak/>
              <w:t>〔2006〕101号）同时废止。</w:t>
            </w:r>
          </w:p>
          <w:p w:rsidR="00897C7F" w:rsidRPr="00897C7F" w:rsidRDefault="00897C7F" w:rsidP="00897C7F">
            <w:pPr>
              <w:widowControl/>
              <w:spacing w:before="100" w:beforeAutospacing="1" w:after="100" w:afterAutospacing="1" w:line="600" w:lineRule="exact"/>
              <w:ind w:firstLineChars="196" w:firstLine="628"/>
              <w:jc w:val="left"/>
              <w:rPr>
                <w:rFonts w:ascii="宋体" w:eastAsia="宋体" w:hAnsi="宋体" w:cs="宋体"/>
                <w:color w:val="000000"/>
                <w:kern w:val="0"/>
                <w:sz w:val="24"/>
                <w:szCs w:val="24"/>
              </w:rPr>
            </w:pPr>
            <w:r w:rsidRPr="00897C7F">
              <w:rPr>
                <w:rFonts w:ascii="仿宋_GB2312" w:eastAsia="仿宋_GB2312" w:hAnsi="宋体" w:cs="宋体" w:hint="eastAsia"/>
                <w:b/>
                <w:bCs/>
                <w:color w:val="000000"/>
                <w:kern w:val="0"/>
                <w:sz w:val="32"/>
                <w:szCs w:val="32"/>
              </w:rPr>
              <w:t xml:space="preserve">第十八条  </w:t>
            </w:r>
            <w:r w:rsidRPr="00897C7F">
              <w:rPr>
                <w:rFonts w:ascii="仿宋_GB2312" w:eastAsia="仿宋_GB2312" w:hAnsi="宋体" w:cs="宋体" w:hint="eastAsia"/>
                <w:color w:val="000000"/>
                <w:kern w:val="0"/>
                <w:sz w:val="32"/>
                <w:szCs w:val="32"/>
              </w:rPr>
              <w:t>本办法由产学研合作办公室负责解释。</w:t>
            </w:r>
          </w:p>
          <w:p w:rsidR="00897C7F" w:rsidRPr="00897C7F" w:rsidRDefault="00897C7F" w:rsidP="00897C7F">
            <w:pPr>
              <w:widowControl/>
              <w:spacing w:line="600" w:lineRule="exact"/>
              <w:ind w:firstLineChars="196" w:firstLine="627"/>
              <w:jc w:val="left"/>
              <w:rPr>
                <w:rFonts w:ascii="宋体" w:eastAsia="宋体" w:hAnsi="宋体" w:cs="宋体"/>
                <w:color w:val="000000"/>
                <w:kern w:val="0"/>
                <w:sz w:val="24"/>
                <w:szCs w:val="24"/>
              </w:rPr>
            </w:pPr>
            <w:r w:rsidRPr="00897C7F">
              <w:rPr>
                <w:rFonts w:ascii="仿宋_GB2312" w:eastAsia="仿宋_GB2312" w:hAnsi="宋体" w:cs="宋体" w:hint="eastAsia"/>
                <w:color w:val="000000"/>
                <w:kern w:val="0"/>
                <w:sz w:val="32"/>
                <w:szCs w:val="32"/>
              </w:rPr>
              <w:t>附件：1.</w:t>
            </w:r>
            <w:hyperlink r:id="rId6" w:history="1">
              <w:r w:rsidRPr="00897C7F">
                <w:rPr>
                  <w:rFonts w:ascii="仿宋_GB2312" w:eastAsia="仿宋_GB2312" w:hAnsi="宋体" w:cs="宋体" w:hint="eastAsia"/>
                  <w:color w:val="333333"/>
                  <w:kern w:val="0"/>
                  <w:sz w:val="12"/>
                </w:rPr>
                <w:t>浙江大学城市学院产学研平台建设申报书</w:t>
              </w:r>
            </w:hyperlink>
            <w:r w:rsidRPr="00897C7F">
              <w:rPr>
                <w:rFonts w:ascii="仿宋_GB2312" w:eastAsia="仿宋_GB2312" w:hAnsi="宋体" w:cs="宋体" w:hint="eastAsia"/>
                <w:color w:val="000000"/>
                <w:kern w:val="0"/>
                <w:sz w:val="32"/>
                <w:szCs w:val="32"/>
              </w:rPr>
              <w:t xml:space="preserve">    </w:t>
            </w:r>
          </w:p>
          <w:p w:rsidR="00897C7F" w:rsidRPr="00897C7F" w:rsidRDefault="00897C7F" w:rsidP="00897C7F">
            <w:pPr>
              <w:widowControl/>
              <w:spacing w:line="600" w:lineRule="exact"/>
              <w:ind w:firstLineChars="196" w:firstLine="627"/>
              <w:jc w:val="left"/>
              <w:rPr>
                <w:rFonts w:ascii="宋体" w:eastAsia="宋体" w:hAnsi="宋体" w:cs="宋体"/>
                <w:color w:val="000000"/>
                <w:kern w:val="0"/>
                <w:sz w:val="24"/>
                <w:szCs w:val="24"/>
              </w:rPr>
            </w:pPr>
            <w:r w:rsidRPr="00897C7F">
              <w:rPr>
                <w:rFonts w:ascii="仿宋_GB2312" w:eastAsia="仿宋_GB2312" w:hAnsi="宋体" w:cs="宋体" w:hint="eastAsia"/>
                <w:color w:val="000000"/>
                <w:kern w:val="0"/>
                <w:sz w:val="32"/>
                <w:szCs w:val="32"/>
              </w:rPr>
              <w:t xml:space="preserve">      2.</w:t>
            </w:r>
            <w:hyperlink r:id="rId7" w:history="1">
              <w:r w:rsidRPr="00897C7F">
                <w:rPr>
                  <w:rFonts w:ascii="仿宋_GB2312" w:eastAsia="仿宋_GB2312" w:hAnsi="宋体" w:cs="宋体" w:hint="eastAsia"/>
                  <w:color w:val="333333"/>
                  <w:kern w:val="0"/>
                  <w:sz w:val="12"/>
                </w:rPr>
                <w:t>浙江大学城市学院产学研平台建设成效考核表</w:t>
              </w:r>
            </w:hyperlink>
            <w:r w:rsidRPr="00897C7F">
              <w:rPr>
                <w:rFonts w:ascii="仿宋_GB2312" w:eastAsia="仿宋_GB2312" w:hAnsi="Calibri" w:cs="宋体" w:hint="eastAsia"/>
                <w:color w:val="000000"/>
                <w:kern w:val="0"/>
                <w:sz w:val="32"/>
                <w:szCs w:val="32"/>
              </w:rPr>
              <w:t xml:space="preserve"> </w:t>
            </w:r>
          </w:p>
        </w:tc>
      </w:tr>
    </w:tbl>
    <w:p w:rsidR="009113E0" w:rsidRPr="00897C7F" w:rsidRDefault="009113E0"/>
    <w:sectPr w:rsidR="009113E0" w:rsidRPr="00897C7F" w:rsidSect="009113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63C9" w:rsidRDefault="00F263C9" w:rsidP="00897C7F">
      <w:r>
        <w:separator/>
      </w:r>
    </w:p>
  </w:endnote>
  <w:endnote w:type="continuationSeparator" w:id="0">
    <w:p w:rsidR="00F263C9" w:rsidRDefault="00F263C9" w:rsidP="00897C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仿宋_GB2312">
    <w:altName w:val="Arial Unicode MS"/>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63C9" w:rsidRDefault="00F263C9" w:rsidP="00897C7F">
      <w:r>
        <w:separator/>
      </w:r>
    </w:p>
  </w:footnote>
  <w:footnote w:type="continuationSeparator" w:id="0">
    <w:p w:rsidR="00F263C9" w:rsidRDefault="00F263C9" w:rsidP="00897C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97C7F"/>
    <w:rsid w:val="001F49A1"/>
    <w:rsid w:val="003B6F0D"/>
    <w:rsid w:val="00873B03"/>
    <w:rsid w:val="00897C7F"/>
    <w:rsid w:val="009113E0"/>
    <w:rsid w:val="00F263C9"/>
    <w:rsid w:val="00F71E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13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97C7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97C7F"/>
    <w:rPr>
      <w:sz w:val="18"/>
      <w:szCs w:val="18"/>
    </w:rPr>
  </w:style>
  <w:style w:type="paragraph" w:styleId="a4">
    <w:name w:val="footer"/>
    <w:basedOn w:val="a"/>
    <w:link w:val="Char0"/>
    <w:uiPriority w:val="99"/>
    <w:semiHidden/>
    <w:unhideWhenUsed/>
    <w:rsid w:val="00897C7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97C7F"/>
    <w:rPr>
      <w:sz w:val="18"/>
      <w:szCs w:val="18"/>
    </w:rPr>
  </w:style>
  <w:style w:type="character" w:styleId="a5">
    <w:name w:val="Hyperlink"/>
    <w:basedOn w:val="a0"/>
    <w:uiPriority w:val="99"/>
    <w:semiHidden/>
    <w:unhideWhenUsed/>
    <w:rsid w:val="00897C7F"/>
    <w:rPr>
      <w:b w:val="0"/>
      <w:bCs w:val="0"/>
      <w:strike w:val="0"/>
      <w:dstrike w:val="0"/>
      <w:color w:val="333333"/>
      <w:sz w:val="12"/>
      <w:szCs w:val="12"/>
      <w:u w:val="none"/>
      <w:effect w:val="none"/>
    </w:rPr>
  </w:style>
  <w:style w:type="character" w:customStyle="1" w:styleId="time1">
    <w:name w:val="time1"/>
    <w:basedOn w:val="a0"/>
    <w:rsid w:val="00897C7F"/>
    <w:rPr>
      <w:b/>
      <w:bCs/>
      <w:color w:val="FF0000"/>
      <w:sz w:val="12"/>
      <w:szCs w:val="1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10.61.2.6/module/download/downfile.jsp?classid=0&amp;filename=1612251702449621727.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10.61.2.6/module/download/downfile.jsp?classid=0&amp;filename=1612251702315672774.doc"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337</Words>
  <Characters>1922</Characters>
  <Application>Microsoft Office Word</Application>
  <DocSecurity>0</DocSecurity>
  <Lines>16</Lines>
  <Paragraphs>4</Paragraphs>
  <ScaleCrop>false</ScaleCrop>
  <Company/>
  <LinksUpToDate>false</LinksUpToDate>
  <CharactersWithSpaces>2255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Lenove</dc:creator>
  <cp:keywords/>
  <dc:description/>
  <cp:lastModifiedBy>Lenove</cp:lastModifiedBy>
  <cp:revision>5</cp:revision>
  <dcterms:created xsi:type="dcterms:W3CDTF">2018-10-19T03:01:00Z</dcterms:created>
  <dcterms:modified xsi:type="dcterms:W3CDTF">2020-10-26T07:08:00Z</dcterms:modified>
</cp:coreProperties>
</file>