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8B2E5" w14:textId="77777777" w:rsidR="00B25EA8" w:rsidRPr="00B25EA8" w:rsidRDefault="00B25EA8" w:rsidP="00B25EA8">
      <w:pPr>
        <w:widowControl/>
        <w:shd w:val="clear" w:color="auto" w:fill="FFFFFF"/>
        <w:spacing w:line="450" w:lineRule="atLeast"/>
        <w:jc w:val="center"/>
        <w:rPr>
          <w:rFonts w:ascii="微软雅黑" w:eastAsia="微软雅黑" w:hAnsi="微软雅黑" w:cs="宋体"/>
          <w:color w:val="555555"/>
          <w:kern w:val="0"/>
          <w:sz w:val="36"/>
          <w:szCs w:val="36"/>
        </w:rPr>
      </w:pPr>
      <w:r w:rsidRPr="00B25EA8">
        <w:rPr>
          <w:rFonts w:ascii="微软雅黑" w:eastAsia="微软雅黑" w:hAnsi="微软雅黑" w:cs="宋体" w:hint="eastAsia"/>
          <w:color w:val="555555"/>
          <w:kern w:val="0"/>
          <w:sz w:val="36"/>
          <w:szCs w:val="36"/>
        </w:rPr>
        <w:t>动物实验中的采血途径与充许采血体积</w:t>
      </w:r>
    </w:p>
    <w:p w14:paraId="5AD64D25" w14:textId="77777777"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一、血液采集一般知识</w:t>
      </w:r>
    </w:p>
    <w:p w14:paraId="2C99EB62" w14:textId="40A6A246"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对动物的终末和非终末采血技术（如麻醉，取血体积）是有区别的，终末</w:t>
      </w:r>
      <w:proofErr w:type="gramStart"/>
      <w:r w:rsidRPr="00B25EA8">
        <w:rPr>
          <w:rFonts w:ascii="微软雅黑" w:eastAsia="微软雅黑" w:hAnsi="微软雅黑" w:cs="宋体" w:hint="eastAsia"/>
          <w:color w:val="555555"/>
          <w:kern w:val="0"/>
          <w:szCs w:val="21"/>
        </w:rPr>
        <w:t>采血指</w:t>
      </w:r>
      <w:proofErr w:type="gramEnd"/>
      <w:r w:rsidRPr="00B25EA8">
        <w:rPr>
          <w:rFonts w:ascii="微软雅黑" w:eastAsia="微软雅黑" w:hAnsi="微软雅黑" w:cs="宋体" w:hint="eastAsia"/>
          <w:color w:val="555555"/>
          <w:kern w:val="0"/>
          <w:szCs w:val="21"/>
        </w:rPr>
        <w:t>的是以动物死亡为实验结束时采血与在清醒动物身上单次或多次采血的情况是迥然不同的。</w:t>
      </w:r>
    </w:p>
    <w:p w14:paraId="05713860" w14:textId="0E1F0A6F"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在实验过程中减少动物的疼痛不安和获得预期实验结果一样重要。这不仅是 出于人道主义，而且也是良好科学实践所要求的内容。因某一特定采血</w:t>
      </w:r>
      <w:proofErr w:type="gramStart"/>
      <w:r w:rsidRPr="00B25EA8">
        <w:rPr>
          <w:rFonts w:ascii="微软雅黑" w:eastAsia="微软雅黑" w:hAnsi="微软雅黑" w:cs="宋体" w:hint="eastAsia"/>
          <w:color w:val="555555"/>
          <w:kern w:val="0"/>
          <w:szCs w:val="21"/>
        </w:rPr>
        <w:t>技术给动</w:t>
      </w:r>
      <w:proofErr w:type="gramEnd"/>
      <w:r w:rsidRPr="00B25EA8">
        <w:rPr>
          <w:rFonts w:ascii="微软雅黑" w:eastAsia="微软雅黑" w:hAnsi="微软雅黑" w:cs="宋体" w:hint="eastAsia"/>
          <w:color w:val="555555"/>
          <w:kern w:val="0"/>
          <w:szCs w:val="21"/>
        </w:rPr>
        <w:t xml:space="preserve"> 物带来的不安可能会使动物产生应激，而伴随应激反应出现的许多生化和生理上 的改变会影响实验结果，如血中儿茶酚胺类、催乳素和糖皮质激素的升高会影响 葡萄糖、红细胞数、白细胞数和细胞压积等一些代谢参数。所以如果不能完全排 除应激，那么也应将应激降至最小程度。这不只是为动物考虑，也是为获得良好 的科学数据。在非终末采血中，不要抽血太多，因为取血过多会减少总血量而导 </w:t>
      </w:r>
      <w:proofErr w:type="gramStart"/>
      <w:r w:rsidRPr="00B25EA8">
        <w:rPr>
          <w:rFonts w:ascii="微软雅黑" w:eastAsia="微软雅黑" w:hAnsi="微软雅黑" w:cs="宋体" w:hint="eastAsia"/>
          <w:color w:val="555555"/>
          <w:kern w:val="0"/>
          <w:szCs w:val="21"/>
        </w:rPr>
        <w:t>致错误</w:t>
      </w:r>
      <w:proofErr w:type="gramEnd"/>
      <w:r w:rsidRPr="00B25EA8">
        <w:rPr>
          <w:rFonts w:ascii="微软雅黑" w:eastAsia="微软雅黑" w:hAnsi="微软雅黑" w:cs="宋体" w:hint="eastAsia"/>
          <w:color w:val="555555"/>
          <w:kern w:val="0"/>
          <w:szCs w:val="21"/>
        </w:rPr>
        <w:t>结果。总血量的减少会使血红蛋白含量、氧转运能力和血压下降，同时使 应激相关激素浓度升高，也可能进一步诱发其他变化，如胃粘膜坏死等。</w:t>
      </w:r>
    </w:p>
    <w:p w14:paraId="1D5E2546" w14:textId="4734F981"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xml:space="preserve">      非终末采血可分为单次和多次采血，单次采血量低于动物总血量的15%对动 </w:t>
      </w:r>
      <w:proofErr w:type="gramStart"/>
      <w:r w:rsidRPr="00B25EA8">
        <w:rPr>
          <w:rFonts w:ascii="微软雅黑" w:eastAsia="微软雅黑" w:hAnsi="微软雅黑" w:cs="宋体" w:hint="eastAsia"/>
          <w:color w:val="555555"/>
          <w:kern w:val="0"/>
          <w:szCs w:val="21"/>
        </w:rPr>
        <w:t>物不会</w:t>
      </w:r>
      <w:proofErr w:type="gramEnd"/>
      <w:r w:rsidRPr="00B25EA8">
        <w:rPr>
          <w:rFonts w:ascii="微软雅黑" w:eastAsia="微软雅黑" w:hAnsi="微软雅黑" w:cs="宋体" w:hint="eastAsia"/>
          <w:color w:val="555555"/>
          <w:kern w:val="0"/>
          <w:szCs w:val="21"/>
        </w:rPr>
        <w:t>有明显影响。然而，若取血量为总血量的15%~20%时，则会</w:t>
      </w:r>
      <w:proofErr w:type="gramStart"/>
      <w:r w:rsidRPr="00B25EA8">
        <w:rPr>
          <w:rFonts w:ascii="微软雅黑" w:eastAsia="微软雅黑" w:hAnsi="微软雅黑" w:cs="宋体" w:hint="eastAsia"/>
          <w:color w:val="555555"/>
          <w:kern w:val="0"/>
          <w:szCs w:val="21"/>
        </w:rPr>
        <w:t>出现心排血</w:t>
      </w:r>
      <w:proofErr w:type="gramEnd"/>
      <w:r w:rsidRPr="00B25EA8">
        <w:rPr>
          <w:rFonts w:ascii="微软雅黑" w:eastAsia="微软雅黑" w:hAnsi="微软雅黑" w:cs="宋体" w:hint="eastAsia"/>
          <w:color w:val="555555"/>
          <w:kern w:val="0"/>
          <w:szCs w:val="21"/>
        </w:rPr>
        <w:t xml:space="preserve"> 量或血压降低。</w:t>
      </w:r>
      <w:proofErr w:type="gramStart"/>
      <w:r w:rsidRPr="00B25EA8">
        <w:rPr>
          <w:rFonts w:ascii="微软雅黑" w:eastAsia="微软雅黑" w:hAnsi="微软雅黑" w:cs="宋体" w:hint="eastAsia"/>
          <w:color w:val="555555"/>
          <w:kern w:val="0"/>
          <w:szCs w:val="21"/>
        </w:rPr>
        <w:t>取总血量</w:t>
      </w:r>
      <w:proofErr w:type="gramEnd"/>
      <w:r w:rsidRPr="00B25EA8">
        <w:rPr>
          <w:rFonts w:ascii="微软雅黑" w:eastAsia="微软雅黑" w:hAnsi="微软雅黑" w:cs="宋体" w:hint="eastAsia"/>
          <w:color w:val="555555"/>
          <w:kern w:val="0"/>
          <w:szCs w:val="21"/>
        </w:rPr>
        <w:t>的30%~40% 会引起缺血性休克。若</w:t>
      </w:r>
      <w:proofErr w:type="gramStart"/>
      <w:r w:rsidRPr="00B25EA8">
        <w:rPr>
          <w:rFonts w:ascii="微软雅黑" w:eastAsia="微软雅黑" w:hAnsi="微软雅黑" w:cs="宋体" w:hint="eastAsia"/>
          <w:color w:val="555555"/>
          <w:kern w:val="0"/>
          <w:szCs w:val="21"/>
        </w:rPr>
        <w:t>取血达</w:t>
      </w:r>
      <w:proofErr w:type="gramEnd"/>
      <w:r w:rsidRPr="00B25EA8">
        <w:rPr>
          <w:rFonts w:ascii="微软雅黑" w:eastAsia="微软雅黑" w:hAnsi="微软雅黑" w:cs="宋体" w:hint="eastAsia"/>
          <w:color w:val="555555"/>
          <w:kern w:val="0"/>
          <w:szCs w:val="21"/>
        </w:rPr>
        <w:t>40%可引 起约50%的猪和大鼠死亡。</w:t>
      </w:r>
    </w:p>
    <w:p w14:paraId="133981F1" w14:textId="09F06CDB"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单次采血不超过动物总血量的15%时，可在3~4周后重复采血。长期</w:t>
      </w:r>
      <w:proofErr w:type="gramStart"/>
      <w:r w:rsidRPr="00B25EA8">
        <w:rPr>
          <w:rFonts w:ascii="微软雅黑" w:eastAsia="微软雅黑" w:hAnsi="微软雅黑" w:cs="宋体" w:hint="eastAsia"/>
          <w:color w:val="555555"/>
          <w:kern w:val="0"/>
          <w:szCs w:val="21"/>
        </w:rPr>
        <w:t>多次采 血每</w:t>
      </w:r>
      <w:proofErr w:type="gramEnd"/>
      <w:r w:rsidRPr="00B25EA8">
        <w:rPr>
          <w:rFonts w:ascii="微软雅黑" w:eastAsia="微软雅黑" w:hAnsi="微软雅黑" w:cs="宋体" w:hint="eastAsia"/>
          <w:color w:val="555555"/>
          <w:kern w:val="0"/>
          <w:szCs w:val="21"/>
        </w:rPr>
        <w:t>24h不应超过总血量的1%(0.6 ml/kg/d)。采集次数和(或)采血量过多则引 起贫血。</w:t>
      </w:r>
    </w:p>
    <w:p w14:paraId="07C861FC" w14:textId="1FF86F5F"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xml:space="preserve">      对大、小鼠如采血量不超过0.1 ml 时，常用尾尖采血法。眼眶静脉丛穿刺通 常适用于无尾动物如仓鼠。当尾静脉不能满足较大的采血量时，大、小鼠也可用 此技术。一般要求在麻醉下操作。只有当没有别的方法的特殊情况下，2周后才 能考虑在已恢复正常的动物的眼眶静脉丛再次取血。这项技术应由训练良好的工 </w:t>
      </w:r>
      <w:proofErr w:type="gramStart"/>
      <w:r w:rsidRPr="00B25EA8">
        <w:rPr>
          <w:rFonts w:ascii="微软雅黑" w:eastAsia="微软雅黑" w:hAnsi="微软雅黑" w:cs="宋体" w:hint="eastAsia"/>
          <w:color w:val="555555"/>
          <w:kern w:val="0"/>
          <w:szCs w:val="21"/>
        </w:rPr>
        <w:t>作人</w:t>
      </w:r>
      <w:proofErr w:type="gramEnd"/>
      <w:r w:rsidRPr="00B25EA8">
        <w:rPr>
          <w:rFonts w:ascii="微软雅黑" w:eastAsia="微软雅黑" w:hAnsi="微软雅黑" w:cs="宋体" w:hint="eastAsia"/>
          <w:color w:val="555555"/>
          <w:kern w:val="0"/>
          <w:szCs w:val="21"/>
        </w:rPr>
        <w:t>员来操作，而且只能用动物的一只眼睛。不赞成在无麻醉条件下，用眼球摘 除法取血。</w:t>
      </w:r>
    </w:p>
    <w:p w14:paraId="64154653" w14:textId="4BCA8F4D"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lastRenderedPageBreak/>
        <w:t xml:space="preserve">      </w:t>
      </w:r>
      <w:proofErr w:type="gramStart"/>
      <w:r w:rsidRPr="00B25EA8">
        <w:rPr>
          <w:rFonts w:ascii="微软雅黑" w:eastAsia="微软雅黑" w:hAnsi="微软雅黑" w:cs="宋体" w:hint="eastAsia"/>
          <w:color w:val="555555"/>
          <w:kern w:val="0"/>
          <w:szCs w:val="21"/>
        </w:rPr>
        <w:t>在毒代动力学</w:t>
      </w:r>
      <w:proofErr w:type="gramEnd"/>
      <w:r w:rsidRPr="00B25EA8">
        <w:rPr>
          <w:rFonts w:ascii="微软雅黑" w:eastAsia="微软雅黑" w:hAnsi="微软雅黑" w:cs="宋体" w:hint="eastAsia"/>
          <w:color w:val="555555"/>
          <w:kern w:val="0"/>
          <w:szCs w:val="21"/>
        </w:rPr>
        <w:t>研究中，大鼠采血可采用:尾静脉、</w:t>
      </w:r>
      <w:proofErr w:type="gramStart"/>
      <w:r w:rsidRPr="00B25EA8">
        <w:rPr>
          <w:rFonts w:ascii="微软雅黑" w:eastAsia="微软雅黑" w:hAnsi="微软雅黑" w:cs="宋体" w:hint="eastAsia"/>
          <w:color w:val="555555"/>
          <w:kern w:val="0"/>
          <w:szCs w:val="21"/>
        </w:rPr>
        <w:t>趾</w:t>
      </w:r>
      <w:proofErr w:type="gramEnd"/>
      <w:r w:rsidRPr="00B25EA8">
        <w:rPr>
          <w:rFonts w:ascii="微软雅黑" w:eastAsia="微软雅黑" w:hAnsi="微软雅黑" w:cs="宋体" w:hint="eastAsia"/>
          <w:color w:val="555555"/>
          <w:kern w:val="0"/>
          <w:szCs w:val="21"/>
        </w:rPr>
        <w:t>脉管系、全麻下心脏穿 刺、全麻下颈外静脉和颈总动脉插管。</w:t>
      </w:r>
    </w:p>
    <w:p w14:paraId="3B910F4B" w14:textId="5170EE8F"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兔和豚鼠可用耳缘静脉、颈静脉或隐静脉。较大动物的采血可从浅表静脉进 行(隐静脉、头静脉、颈静脉)</w:t>
      </w:r>
    </w:p>
    <w:p w14:paraId="1496DB24" w14:textId="73302188"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二、循环血量</w:t>
      </w:r>
    </w:p>
    <w:p w14:paraId="10B61521" w14:textId="00C07038"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血液总量取决于物种、性别、年龄、健康及营养状况。对于同一种物种，较 大动物单位体重的总血量比较小的动物要少，老龄和肥胖动物单位</w:t>
      </w:r>
      <w:proofErr w:type="gramStart"/>
      <w:r w:rsidRPr="00B25EA8">
        <w:rPr>
          <w:rFonts w:ascii="微软雅黑" w:eastAsia="微软雅黑" w:hAnsi="微软雅黑" w:cs="宋体" w:hint="eastAsia"/>
          <w:color w:val="555555"/>
          <w:kern w:val="0"/>
          <w:szCs w:val="21"/>
        </w:rPr>
        <w:t>体重含总血量</w:t>
      </w:r>
      <w:proofErr w:type="gramEnd"/>
      <w:r w:rsidRPr="00B25EA8">
        <w:rPr>
          <w:rFonts w:ascii="微软雅黑" w:eastAsia="微软雅黑" w:hAnsi="微软雅黑" w:cs="宋体" w:hint="eastAsia"/>
          <w:color w:val="555555"/>
          <w:kern w:val="0"/>
          <w:szCs w:val="21"/>
        </w:rPr>
        <w:t xml:space="preserve"> 少于年轻和正常体重的动物。一般情况下，总循环血量为55~77 ml/kg 体重。</w:t>
      </w:r>
    </w:p>
    <w:p w14:paraId="48E9F8F8" w14:textId="4CA8B93B"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xml:space="preserve">      采血量的最大限值的计算，主要依赖于关于循环血量的精确数据。文献综 </w:t>
      </w:r>
      <w:proofErr w:type="gramStart"/>
      <w:r w:rsidRPr="00B25EA8">
        <w:rPr>
          <w:rFonts w:ascii="微软雅黑" w:eastAsia="微软雅黑" w:hAnsi="微软雅黑" w:cs="宋体" w:hint="eastAsia"/>
          <w:color w:val="555555"/>
          <w:kern w:val="0"/>
          <w:szCs w:val="21"/>
        </w:rPr>
        <w:t>述表明</w:t>
      </w:r>
      <w:proofErr w:type="gramEnd"/>
      <w:r w:rsidRPr="00B25EA8">
        <w:rPr>
          <w:rFonts w:ascii="微软雅黑" w:eastAsia="微软雅黑" w:hAnsi="微软雅黑" w:cs="宋体" w:hint="eastAsia"/>
          <w:color w:val="555555"/>
          <w:kern w:val="0"/>
          <w:szCs w:val="21"/>
        </w:rPr>
        <w:t>循环血量的数值有很大的差异，或许这可归因于所用的采血方法、动物 品系和性别等方面的差别。</w:t>
      </w:r>
    </w:p>
    <w:p w14:paraId="6B5D3FB8" w14:textId="715B67F6"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表 3 中给出了安全性评价研究中常用的不同种属动物的循环血量，以及在 毒理学研究中极为常用的</w:t>
      </w:r>
      <w:proofErr w:type="gramStart"/>
      <w:r w:rsidRPr="00B25EA8">
        <w:rPr>
          <w:rFonts w:ascii="微软雅黑" w:eastAsia="微软雅黑" w:hAnsi="微软雅黑" w:cs="宋体" w:hint="eastAsia"/>
          <w:color w:val="555555"/>
          <w:kern w:val="0"/>
          <w:szCs w:val="21"/>
        </w:rPr>
        <w:t>狨</w:t>
      </w:r>
      <w:proofErr w:type="gramEnd"/>
      <w:r w:rsidRPr="00B25EA8">
        <w:rPr>
          <w:rFonts w:ascii="微软雅黑" w:eastAsia="微软雅黑" w:hAnsi="微软雅黑" w:cs="宋体" w:hint="eastAsia"/>
          <w:color w:val="555555"/>
          <w:kern w:val="0"/>
          <w:szCs w:val="21"/>
        </w:rPr>
        <w:t>猴和小型猪的数据。所列数值来源不同，但均为成年、健康和处于适当营养水平的动物。</w:t>
      </w:r>
    </w:p>
    <w:tbl>
      <w:tblPr>
        <w:tblW w:w="5000" w:type="pct"/>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743"/>
        <w:gridCol w:w="2743"/>
        <w:gridCol w:w="2836"/>
      </w:tblGrid>
      <w:tr w:rsidR="00B25EA8" w:rsidRPr="00B25EA8" w14:paraId="5ABF9B2C" w14:textId="77777777" w:rsidTr="00B25EA8">
        <w:tc>
          <w:tcPr>
            <w:tcW w:w="1648" w:type="pct"/>
            <w:vMerge w:val="restart"/>
            <w:tcBorders>
              <w:top w:val="outset" w:sz="6" w:space="0" w:color="auto"/>
              <w:left w:val="outset" w:sz="6" w:space="0" w:color="auto"/>
              <w:bottom w:val="outset" w:sz="6" w:space="0" w:color="auto"/>
              <w:right w:val="outset" w:sz="6" w:space="0" w:color="auto"/>
            </w:tcBorders>
            <w:vAlign w:val="center"/>
            <w:hideMark/>
          </w:tcPr>
          <w:p w14:paraId="73626E8D" w14:textId="77777777" w:rsidR="00B25EA8" w:rsidRPr="00B25EA8" w:rsidRDefault="00B25EA8" w:rsidP="00B25EA8">
            <w:pPr>
              <w:widowControl/>
              <w:jc w:val="left"/>
              <w:rPr>
                <w:rFonts w:ascii="宋体" w:eastAsia="宋体" w:hAnsi="宋体" w:cs="宋体" w:hint="eastAsia"/>
                <w:kern w:val="0"/>
                <w:sz w:val="24"/>
                <w:szCs w:val="24"/>
              </w:rPr>
            </w:pPr>
            <w:r w:rsidRPr="00B25EA8">
              <w:rPr>
                <w:rFonts w:ascii="宋体" w:eastAsia="宋体" w:hAnsi="宋体" w:cs="宋体"/>
                <w:kern w:val="0"/>
                <w:sz w:val="24"/>
                <w:szCs w:val="24"/>
              </w:rPr>
              <w:t>种属</w:t>
            </w:r>
          </w:p>
        </w:tc>
        <w:tc>
          <w:tcPr>
            <w:tcW w:w="3352" w:type="pct"/>
            <w:gridSpan w:val="2"/>
            <w:tcBorders>
              <w:top w:val="outset" w:sz="6" w:space="0" w:color="auto"/>
              <w:left w:val="outset" w:sz="6" w:space="0" w:color="auto"/>
              <w:bottom w:val="outset" w:sz="6" w:space="0" w:color="auto"/>
              <w:right w:val="outset" w:sz="6" w:space="0" w:color="auto"/>
            </w:tcBorders>
            <w:vAlign w:val="center"/>
            <w:hideMark/>
          </w:tcPr>
          <w:p w14:paraId="2238090A"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血量(ml/kg)</w:t>
            </w:r>
          </w:p>
        </w:tc>
      </w:tr>
      <w:tr w:rsidR="00B25EA8" w:rsidRPr="00B25EA8" w14:paraId="0F825A40" w14:textId="77777777" w:rsidTr="00B25EA8">
        <w:tc>
          <w:tcPr>
            <w:tcW w:w="1648" w:type="pct"/>
            <w:vMerge/>
            <w:tcBorders>
              <w:top w:val="outset" w:sz="6" w:space="0" w:color="auto"/>
              <w:left w:val="outset" w:sz="6" w:space="0" w:color="auto"/>
              <w:bottom w:val="outset" w:sz="6" w:space="0" w:color="auto"/>
              <w:right w:val="outset" w:sz="6" w:space="0" w:color="auto"/>
            </w:tcBorders>
            <w:vAlign w:val="center"/>
            <w:hideMark/>
          </w:tcPr>
          <w:p w14:paraId="03B0DF53" w14:textId="77777777" w:rsidR="00B25EA8" w:rsidRPr="00B25EA8" w:rsidRDefault="00B25EA8" w:rsidP="00B25EA8">
            <w:pPr>
              <w:widowControl/>
              <w:jc w:val="left"/>
              <w:rPr>
                <w:rFonts w:ascii="宋体" w:eastAsia="宋体" w:hAnsi="宋体" w:cs="宋体"/>
                <w:kern w:val="0"/>
                <w:sz w:val="24"/>
                <w:szCs w:val="24"/>
              </w:rPr>
            </w:pPr>
          </w:p>
        </w:tc>
        <w:tc>
          <w:tcPr>
            <w:tcW w:w="1648" w:type="pct"/>
            <w:tcBorders>
              <w:top w:val="outset" w:sz="6" w:space="0" w:color="auto"/>
              <w:left w:val="outset" w:sz="6" w:space="0" w:color="auto"/>
              <w:bottom w:val="outset" w:sz="6" w:space="0" w:color="auto"/>
              <w:right w:val="outset" w:sz="6" w:space="0" w:color="auto"/>
            </w:tcBorders>
            <w:vAlign w:val="center"/>
            <w:hideMark/>
          </w:tcPr>
          <w:p w14:paraId="33741BB1"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推荐均数</w:t>
            </w:r>
          </w:p>
        </w:tc>
        <w:tc>
          <w:tcPr>
            <w:tcW w:w="1703" w:type="pct"/>
            <w:tcBorders>
              <w:top w:val="outset" w:sz="6" w:space="0" w:color="auto"/>
              <w:left w:val="outset" w:sz="6" w:space="0" w:color="auto"/>
              <w:bottom w:val="outset" w:sz="6" w:space="0" w:color="auto"/>
              <w:right w:val="outset" w:sz="6" w:space="0" w:color="auto"/>
            </w:tcBorders>
            <w:vAlign w:val="center"/>
            <w:hideMark/>
          </w:tcPr>
          <w:p w14:paraId="0857130C"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数值范围</w:t>
            </w:r>
          </w:p>
        </w:tc>
      </w:tr>
      <w:tr w:rsidR="00B25EA8" w:rsidRPr="00B25EA8" w14:paraId="3D5D076B" w14:textId="77777777" w:rsidTr="00B25EA8">
        <w:tc>
          <w:tcPr>
            <w:tcW w:w="1648" w:type="pct"/>
            <w:tcBorders>
              <w:top w:val="outset" w:sz="6" w:space="0" w:color="auto"/>
              <w:left w:val="outset" w:sz="6" w:space="0" w:color="auto"/>
              <w:bottom w:val="outset" w:sz="6" w:space="0" w:color="auto"/>
              <w:right w:val="outset" w:sz="6" w:space="0" w:color="auto"/>
            </w:tcBorders>
            <w:vAlign w:val="center"/>
            <w:hideMark/>
          </w:tcPr>
          <w:p w14:paraId="16CD0725"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小鼠</w:t>
            </w:r>
          </w:p>
        </w:tc>
        <w:tc>
          <w:tcPr>
            <w:tcW w:w="1648" w:type="pct"/>
            <w:tcBorders>
              <w:top w:val="outset" w:sz="6" w:space="0" w:color="auto"/>
              <w:left w:val="outset" w:sz="6" w:space="0" w:color="auto"/>
              <w:bottom w:val="outset" w:sz="6" w:space="0" w:color="auto"/>
              <w:right w:val="outset" w:sz="6" w:space="0" w:color="auto"/>
            </w:tcBorders>
            <w:vAlign w:val="center"/>
            <w:hideMark/>
          </w:tcPr>
          <w:p w14:paraId="5297CB44"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72</w:t>
            </w:r>
          </w:p>
        </w:tc>
        <w:tc>
          <w:tcPr>
            <w:tcW w:w="1703" w:type="pct"/>
            <w:tcBorders>
              <w:top w:val="outset" w:sz="6" w:space="0" w:color="auto"/>
              <w:left w:val="outset" w:sz="6" w:space="0" w:color="auto"/>
              <w:bottom w:val="outset" w:sz="6" w:space="0" w:color="auto"/>
              <w:right w:val="outset" w:sz="6" w:space="0" w:color="auto"/>
            </w:tcBorders>
            <w:vAlign w:val="center"/>
            <w:hideMark/>
          </w:tcPr>
          <w:p w14:paraId="245DCBB8"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63-80</w:t>
            </w:r>
          </w:p>
        </w:tc>
      </w:tr>
      <w:tr w:rsidR="00B25EA8" w:rsidRPr="00B25EA8" w14:paraId="634132F9" w14:textId="77777777" w:rsidTr="00B25EA8">
        <w:tc>
          <w:tcPr>
            <w:tcW w:w="1648" w:type="pct"/>
            <w:tcBorders>
              <w:top w:val="outset" w:sz="6" w:space="0" w:color="auto"/>
              <w:left w:val="outset" w:sz="6" w:space="0" w:color="auto"/>
              <w:bottom w:val="outset" w:sz="6" w:space="0" w:color="auto"/>
              <w:right w:val="outset" w:sz="6" w:space="0" w:color="auto"/>
            </w:tcBorders>
            <w:vAlign w:val="center"/>
            <w:hideMark/>
          </w:tcPr>
          <w:p w14:paraId="34F268D7"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大鼠</w:t>
            </w:r>
          </w:p>
        </w:tc>
        <w:tc>
          <w:tcPr>
            <w:tcW w:w="1648" w:type="pct"/>
            <w:tcBorders>
              <w:top w:val="outset" w:sz="6" w:space="0" w:color="auto"/>
              <w:left w:val="outset" w:sz="6" w:space="0" w:color="auto"/>
              <w:bottom w:val="outset" w:sz="6" w:space="0" w:color="auto"/>
              <w:right w:val="outset" w:sz="6" w:space="0" w:color="auto"/>
            </w:tcBorders>
            <w:vAlign w:val="center"/>
            <w:hideMark/>
          </w:tcPr>
          <w:p w14:paraId="52ACD932"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64</w:t>
            </w:r>
          </w:p>
        </w:tc>
        <w:tc>
          <w:tcPr>
            <w:tcW w:w="1703" w:type="pct"/>
            <w:tcBorders>
              <w:top w:val="outset" w:sz="6" w:space="0" w:color="auto"/>
              <w:left w:val="outset" w:sz="6" w:space="0" w:color="auto"/>
              <w:bottom w:val="outset" w:sz="6" w:space="0" w:color="auto"/>
              <w:right w:val="outset" w:sz="6" w:space="0" w:color="auto"/>
            </w:tcBorders>
            <w:vAlign w:val="center"/>
            <w:hideMark/>
          </w:tcPr>
          <w:p w14:paraId="4C152BE1"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58-70</w:t>
            </w:r>
          </w:p>
        </w:tc>
      </w:tr>
      <w:tr w:rsidR="00B25EA8" w:rsidRPr="00B25EA8" w14:paraId="73B36F55" w14:textId="77777777" w:rsidTr="00B25EA8">
        <w:tc>
          <w:tcPr>
            <w:tcW w:w="1648" w:type="pct"/>
            <w:tcBorders>
              <w:top w:val="outset" w:sz="6" w:space="0" w:color="auto"/>
              <w:left w:val="outset" w:sz="6" w:space="0" w:color="auto"/>
              <w:bottom w:val="outset" w:sz="6" w:space="0" w:color="auto"/>
              <w:right w:val="outset" w:sz="6" w:space="0" w:color="auto"/>
            </w:tcBorders>
            <w:vAlign w:val="center"/>
            <w:hideMark/>
          </w:tcPr>
          <w:p w14:paraId="574D6B4C"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家兔</w:t>
            </w:r>
          </w:p>
        </w:tc>
        <w:tc>
          <w:tcPr>
            <w:tcW w:w="1648" w:type="pct"/>
            <w:tcBorders>
              <w:top w:val="outset" w:sz="6" w:space="0" w:color="auto"/>
              <w:left w:val="outset" w:sz="6" w:space="0" w:color="auto"/>
              <w:bottom w:val="outset" w:sz="6" w:space="0" w:color="auto"/>
              <w:right w:val="outset" w:sz="6" w:space="0" w:color="auto"/>
            </w:tcBorders>
            <w:vAlign w:val="center"/>
            <w:hideMark/>
          </w:tcPr>
          <w:p w14:paraId="501A3194"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56</w:t>
            </w:r>
          </w:p>
        </w:tc>
        <w:tc>
          <w:tcPr>
            <w:tcW w:w="1703" w:type="pct"/>
            <w:tcBorders>
              <w:top w:val="outset" w:sz="6" w:space="0" w:color="auto"/>
              <w:left w:val="outset" w:sz="6" w:space="0" w:color="auto"/>
              <w:bottom w:val="outset" w:sz="6" w:space="0" w:color="auto"/>
              <w:right w:val="outset" w:sz="6" w:space="0" w:color="auto"/>
            </w:tcBorders>
            <w:vAlign w:val="center"/>
            <w:hideMark/>
          </w:tcPr>
          <w:p w14:paraId="17ECD4FB"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44-70</w:t>
            </w:r>
          </w:p>
        </w:tc>
      </w:tr>
      <w:tr w:rsidR="00B25EA8" w:rsidRPr="00B25EA8" w14:paraId="12A4BED1" w14:textId="77777777" w:rsidTr="00B25EA8">
        <w:tc>
          <w:tcPr>
            <w:tcW w:w="1648" w:type="pct"/>
            <w:tcBorders>
              <w:top w:val="outset" w:sz="6" w:space="0" w:color="auto"/>
              <w:left w:val="outset" w:sz="6" w:space="0" w:color="auto"/>
              <w:bottom w:val="outset" w:sz="6" w:space="0" w:color="auto"/>
              <w:right w:val="outset" w:sz="6" w:space="0" w:color="auto"/>
            </w:tcBorders>
            <w:vAlign w:val="center"/>
            <w:hideMark/>
          </w:tcPr>
          <w:p w14:paraId="45C2FB07"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狗(Beagle)</w:t>
            </w:r>
          </w:p>
        </w:tc>
        <w:tc>
          <w:tcPr>
            <w:tcW w:w="1648" w:type="pct"/>
            <w:tcBorders>
              <w:top w:val="outset" w:sz="6" w:space="0" w:color="auto"/>
              <w:left w:val="outset" w:sz="6" w:space="0" w:color="auto"/>
              <w:bottom w:val="outset" w:sz="6" w:space="0" w:color="auto"/>
              <w:right w:val="outset" w:sz="6" w:space="0" w:color="auto"/>
            </w:tcBorders>
            <w:vAlign w:val="center"/>
            <w:hideMark/>
          </w:tcPr>
          <w:p w14:paraId="64250BCA"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85</w:t>
            </w:r>
          </w:p>
        </w:tc>
        <w:tc>
          <w:tcPr>
            <w:tcW w:w="1703" w:type="pct"/>
            <w:tcBorders>
              <w:top w:val="outset" w:sz="6" w:space="0" w:color="auto"/>
              <w:left w:val="outset" w:sz="6" w:space="0" w:color="auto"/>
              <w:bottom w:val="outset" w:sz="6" w:space="0" w:color="auto"/>
              <w:right w:val="outset" w:sz="6" w:space="0" w:color="auto"/>
            </w:tcBorders>
            <w:vAlign w:val="center"/>
            <w:hideMark/>
          </w:tcPr>
          <w:p w14:paraId="7C4232D3"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79-90</w:t>
            </w:r>
          </w:p>
        </w:tc>
      </w:tr>
      <w:tr w:rsidR="00B25EA8" w:rsidRPr="00B25EA8" w14:paraId="41A7FB40" w14:textId="77777777" w:rsidTr="00B25EA8">
        <w:tc>
          <w:tcPr>
            <w:tcW w:w="1648" w:type="pct"/>
            <w:tcBorders>
              <w:top w:val="outset" w:sz="6" w:space="0" w:color="auto"/>
              <w:left w:val="outset" w:sz="6" w:space="0" w:color="auto"/>
              <w:bottom w:val="outset" w:sz="6" w:space="0" w:color="auto"/>
              <w:right w:val="outset" w:sz="6" w:space="0" w:color="auto"/>
            </w:tcBorders>
            <w:vAlign w:val="center"/>
            <w:hideMark/>
          </w:tcPr>
          <w:p w14:paraId="55391CA2"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猴(恒河猴)</w:t>
            </w:r>
          </w:p>
        </w:tc>
        <w:tc>
          <w:tcPr>
            <w:tcW w:w="1648" w:type="pct"/>
            <w:tcBorders>
              <w:top w:val="outset" w:sz="6" w:space="0" w:color="auto"/>
              <w:left w:val="outset" w:sz="6" w:space="0" w:color="auto"/>
              <w:bottom w:val="outset" w:sz="6" w:space="0" w:color="auto"/>
              <w:right w:val="outset" w:sz="6" w:space="0" w:color="auto"/>
            </w:tcBorders>
            <w:vAlign w:val="center"/>
            <w:hideMark/>
          </w:tcPr>
          <w:p w14:paraId="0B0C6259"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56</w:t>
            </w:r>
          </w:p>
        </w:tc>
        <w:tc>
          <w:tcPr>
            <w:tcW w:w="1703" w:type="pct"/>
            <w:tcBorders>
              <w:top w:val="outset" w:sz="6" w:space="0" w:color="auto"/>
              <w:left w:val="outset" w:sz="6" w:space="0" w:color="auto"/>
              <w:bottom w:val="outset" w:sz="6" w:space="0" w:color="auto"/>
              <w:right w:val="outset" w:sz="6" w:space="0" w:color="auto"/>
            </w:tcBorders>
            <w:vAlign w:val="center"/>
            <w:hideMark/>
          </w:tcPr>
          <w:p w14:paraId="7525AE98"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44-67</w:t>
            </w:r>
          </w:p>
        </w:tc>
      </w:tr>
      <w:tr w:rsidR="00B25EA8" w:rsidRPr="00B25EA8" w14:paraId="1B50E294" w14:textId="77777777" w:rsidTr="00B25EA8">
        <w:tc>
          <w:tcPr>
            <w:tcW w:w="1648" w:type="pct"/>
            <w:tcBorders>
              <w:top w:val="outset" w:sz="6" w:space="0" w:color="auto"/>
              <w:left w:val="outset" w:sz="6" w:space="0" w:color="auto"/>
              <w:bottom w:val="outset" w:sz="6" w:space="0" w:color="auto"/>
              <w:right w:val="outset" w:sz="6" w:space="0" w:color="auto"/>
            </w:tcBorders>
            <w:vAlign w:val="center"/>
            <w:hideMark/>
          </w:tcPr>
          <w:p w14:paraId="645E8DCE"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猴(短尾猴)</w:t>
            </w:r>
          </w:p>
        </w:tc>
        <w:tc>
          <w:tcPr>
            <w:tcW w:w="1648" w:type="pct"/>
            <w:tcBorders>
              <w:top w:val="outset" w:sz="6" w:space="0" w:color="auto"/>
              <w:left w:val="outset" w:sz="6" w:space="0" w:color="auto"/>
              <w:bottom w:val="outset" w:sz="6" w:space="0" w:color="auto"/>
              <w:right w:val="outset" w:sz="6" w:space="0" w:color="auto"/>
            </w:tcBorders>
            <w:vAlign w:val="center"/>
            <w:hideMark/>
          </w:tcPr>
          <w:p w14:paraId="1A730396"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65</w:t>
            </w:r>
          </w:p>
        </w:tc>
        <w:tc>
          <w:tcPr>
            <w:tcW w:w="1703" w:type="pct"/>
            <w:tcBorders>
              <w:top w:val="outset" w:sz="6" w:space="0" w:color="auto"/>
              <w:left w:val="outset" w:sz="6" w:space="0" w:color="auto"/>
              <w:bottom w:val="outset" w:sz="6" w:space="0" w:color="auto"/>
              <w:right w:val="outset" w:sz="6" w:space="0" w:color="auto"/>
            </w:tcBorders>
            <w:vAlign w:val="center"/>
            <w:hideMark/>
          </w:tcPr>
          <w:p w14:paraId="495D4C9C"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55-75</w:t>
            </w:r>
          </w:p>
        </w:tc>
      </w:tr>
      <w:tr w:rsidR="00B25EA8" w:rsidRPr="00B25EA8" w14:paraId="78A99721" w14:textId="77777777" w:rsidTr="00B25EA8">
        <w:tc>
          <w:tcPr>
            <w:tcW w:w="1648" w:type="pct"/>
            <w:tcBorders>
              <w:top w:val="outset" w:sz="6" w:space="0" w:color="auto"/>
              <w:left w:val="outset" w:sz="6" w:space="0" w:color="auto"/>
              <w:bottom w:val="outset" w:sz="6" w:space="0" w:color="auto"/>
              <w:right w:val="outset" w:sz="6" w:space="0" w:color="auto"/>
            </w:tcBorders>
            <w:vAlign w:val="center"/>
            <w:hideMark/>
          </w:tcPr>
          <w:p w14:paraId="0910FC72" w14:textId="77777777" w:rsidR="00B25EA8" w:rsidRPr="00B25EA8" w:rsidRDefault="00B25EA8" w:rsidP="00B25EA8">
            <w:pPr>
              <w:widowControl/>
              <w:jc w:val="left"/>
              <w:rPr>
                <w:rFonts w:ascii="宋体" w:eastAsia="宋体" w:hAnsi="宋体" w:cs="宋体"/>
                <w:kern w:val="0"/>
                <w:sz w:val="24"/>
                <w:szCs w:val="24"/>
              </w:rPr>
            </w:pPr>
            <w:proofErr w:type="gramStart"/>
            <w:r w:rsidRPr="00B25EA8">
              <w:rPr>
                <w:rFonts w:ascii="宋体" w:eastAsia="宋体" w:hAnsi="宋体" w:cs="宋体"/>
                <w:kern w:val="0"/>
                <w:sz w:val="24"/>
                <w:szCs w:val="24"/>
              </w:rPr>
              <w:t>狨</w:t>
            </w:r>
            <w:proofErr w:type="gramEnd"/>
            <w:r w:rsidRPr="00B25EA8">
              <w:rPr>
                <w:rFonts w:ascii="宋体" w:eastAsia="宋体" w:hAnsi="宋体" w:cs="宋体"/>
                <w:kern w:val="0"/>
                <w:sz w:val="24"/>
                <w:szCs w:val="24"/>
              </w:rPr>
              <w:t>猴</w:t>
            </w:r>
          </w:p>
        </w:tc>
        <w:tc>
          <w:tcPr>
            <w:tcW w:w="1648" w:type="pct"/>
            <w:tcBorders>
              <w:top w:val="outset" w:sz="6" w:space="0" w:color="auto"/>
              <w:left w:val="outset" w:sz="6" w:space="0" w:color="auto"/>
              <w:bottom w:val="outset" w:sz="6" w:space="0" w:color="auto"/>
              <w:right w:val="outset" w:sz="6" w:space="0" w:color="auto"/>
            </w:tcBorders>
            <w:vAlign w:val="center"/>
            <w:hideMark/>
          </w:tcPr>
          <w:p w14:paraId="6BB14920"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70</w:t>
            </w:r>
          </w:p>
        </w:tc>
        <w:tc>
          <w:tcPr>
            <w:tcW w:w="1703" w:type="pct"/>
            <w:tcBorders>
              <w:top w:val="outset" w:sz="6" w:space="0" w:color="auto"/>
              <w:left w:val="outset" w:sz="6" w:space="0" w:color="auto"/>
              <w:bottom w:val="outset" w:sz="6" w:space="0" w:color="auto"/>
              <w:right w:val="outset" w:sz="6" w:space="0" w:color="auto"/>
            </w:tcBorders>
            <w:vAlign w:val="center"/>
            <w:hideMark/>
          </w:tcPr>
          <w:p w14:paraId="0B4F34CF"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58-82</w:t>
            </w:r>
          </w:p>
        </w:tc>
      </w:tr>
      <w:tr w:rsidR="00B25EA8" w:rsidRPr="00B25EA8" w14:paraId="1A7891A2" w14:textId="77777777" w:rsidTr="00B25EA8">
        <w:tc>
          <w:tcPr>
            <w:tcW w:w="1648" w:type="pct"/>
            <w:tcBorders>
              <w:top w:val="outset" w:sz="6" w:space="0" w:color="auto"/>
              <w:left w:val="outset" w:sz="6" w:space="0" w:color="auto"/>
              <w:bottom w:val="outset" w:sz="6" w:space="0" w:color="auto"/>
              <w:right w:val="outset" w:sz="6" w:space="0" w:color="auto"/>
            </w:tcBorders>
            <w:vAlign w:val="center"/>
            <w:hideMark/>
          </w:tcPr>
          <w:p w14:paraId="1D17B418"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小型猪</w:t>
            </w:r>
          </w:p>
        </w:tc>
        <w:tc>
          <w:tcPr>
            <w:tcW w:w="1648" w:type="pct"/>
            <w:tcBorders>
              <w:top w:val="outset" w:sz="6" w:space="0" w:color="auto"/>
              <w:left w:val="outset" w:sz="6" w:space="0" w:color="auto"/>
              <w:bottom w:val="outset" w:sz="6" w:space="0" w:color="auto"/>
              <w:right w:val="outset" w:sz="6" w:space="0" w:color="auto"/>
            </w:tcBorders>
            <w:vAlign w:val="center"/>
            <w:hideMark/>
          </w:tcPr>
          <w:p w14:paraId="3164ADCC"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65</w:t>
            </w:r>
          </w:p>
        </w:tc>
        <w:tc>
          <w:tcPr>
            <w:tcW w:w="1703" w:type="pct"/>
            <w:tcBorders>
              <w:top w:val="outset" w:sz="6" w:space="0" w:color="auto"/>
              <w:left w:val="outset" w:sz="6" w:space="0" w:color="auto"/>
              <w:bottom w:val="outset" w:sz="6" w:space="0" w:color="auto"/>
              <w:right w:val="outset" w:sz="6" w:space="0" w:color="auto"/>
            </w:tcBorders>
            <w:vAlign w:val="center"/>
            <w:hideMark/>
          </w:tcPr>
          <w:p w14:paraId="7E6C43F9"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61-68</w:t>
            </w:r>
          </w:p>
        </w:tc>
      </w:tr>
    </w:tbl>
    <w:p w14:paraId="71943994" w14:textId="37F3D9C1"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三、采血量</w:t>
      </w:r>
    </w:p>
    <w:p w14:paraId="507F2876" w14:textId="054FA1F8"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lastRenderedPageBreak/>
        <w:t>      当采血量接近最大限值时，实验动物的权益问题是首先应考虑的问题，但 动物生理反应对研究结果的影响必须同时加以考虑。因为它可能会影响数据的 分析和数据的正确性。采样前动物的临床症状，也是决定采血量的前提。</w:t>
      </w:r>
    </w:p>
    <w:p w14:paraId="6D79B722" w14:textId="76E94AC9"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xml:space="preserve">      </w:t>
      </w:r>
      <w:proofErr w:type="spellStart"/>
      <w:r w:rsidRPr="00B25EA8">
        <w:rPr>
          <w:rFonts w:ascii="微软雅黑" w:eastAsia="微软雅黑" w:hAnsi="微软雅黑" w:cs="宋体" w:hint="eastAsia"/>
          <w:color w:val="555555"/>
          <w:kern w:val="0"/>
          <w:szCs w:val="21"/>
        </w:rPr>
        <w:t>Scipioni</w:t>
      </w:r>
      <w:proofErr w:type="spellEnd"/>
      <w:r w:rsidRPr="00B25EA8">
        <w:rPr>
          <w:rFonts w:ascii="微软雅黑" w:eastAsia="微软雅黑" w:hAnsi="微软雅黑" w:cs="宋体" w:hint="eastAsia"/>
          <w:color w:val="555555"/>
          <w:kern w:val="0"/>
          <w:szCs w:val="21"/>
        </w:rPr>
        <w:t xml:space="preserve"> 等(1997)的工作表明在 24 小时内采血量达到</w:t>
      </w:r>
      <w:proofErr w:type="gramStart"/>
      <w:r w:rsidRPr="00B25EA8">
        <w:rPr>
          <w:rFonts w:ascii="微软雅黑" w:eastAsia="微软雅黑" w:hAnsi="微软雅黑" w:cs="宋体" w:hint="eastAsia"/>
          <w:color w:val="555555"/>
          <w:kern w:val="0"/>
          <w:szCs w:val="21"/>
        </w:rPr>
        <w:t>大鼠总血量</w:t>
      </w:r>
      <w:proofErr w:type="gramEnd"/>
      <w:r w:rsidRPr="00B25EA8">
        <w:rPr>
          <w:rFonts w:ascii="微软雅黑" w:eastAsia="微软雅黑" w:hAnsi="微软雅黑" w:cs="宋体" w:hint="eastAsia"/>
          <w:color w:val="555555"/>
          <w:kern w:val="0"/>
          <w:szCs w:val="21"/>
        </w:rPr>
        <w:t>的 40% 且 2 周后重复，大体上看不出会有不良影响。总之，关于动物采血后健康状况 的关键性指标如心率、呼吸、激素水平及行为学改变的数据不多，而这些指标 或许会在采血时发生变化以适应过度的采血。但要在采血时研究这些指标的变 化将需要付出极大的人力和物力。然而，血液学参数是很容易测定的。</w:t>
      </w:r>
    </w:p>
    <w:p w14:paraId="79246970" w14:textId="2F5D5713"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在一个小型的科研项目中，摸</w:t>
      </w:r>
      <w:proofErr w:type="gramStart"/>
      <w:r w:rsidRPr="00B25EA8">
        <w:rPr>
          <w:rFonts w:ascii="微软雅黑" w:eastAsia="微软雅黑" w:hAnsi="微软雅黑" w:cs="宋体" w:hint="eastAsia"/>
          <w:color w:val="555555"/>
          <w:kern w:val="0"/>
          <w:szCs w:val="21"/>
        </w:rPr>
        <w:t>拟药动</w:t>
      </w:r>
      <w:proofErr w:type="gramEnd"/>
      <w:r w:rsidRPr="00B25EA8">
        <w:rPr>
          <w:rFonts w:ascii="微软雅黑" w:eastAsia="微软雅黑" w:hAnsi="微软雅黑" w:cs="宋体" w:hint="eastAsia"/>
          <w:color w:val="555555"/>
          <w:kern w:val="0"/>
          <w:szCs w:val="21"/>
        </w:rPr>
        <w:t>采血过程，对于体重 250g 左右的</w:t>
      </w:r>
      <w:proofErr w:type="gramStart"/>
      <w:r w:rsidRPr="00B25EA8">
        <w:rPr>
          <w:rFonts w:ascii="微软雅黑" w:eastAsia="微软雅黑" w:hAnsi="微软雅黑" w:cs="宋体" w:hint="eastAsia"/>
          <w:color w:val="555555"/>
          <w:kern w:val="0"/>
          <w:szCs w:val="21"/>
        </w:rPr>
        <w:t>的</w:t>
      </w:r>
      <w:proofErr w:type="gramEnd"/>
      <w:r w:rsidRPr="00B25EA8">
        <w:rPr>
          <w:rFonts w:ascii="微软雅黑" w:eastAsia="微软雅黑" w:hAnsi="微软雅黑" w:cs="宋体" w:hint="eastAsia"/>
          <w:color w:val="555555"/>
          <w:kern w:val="0"/>
          <w:szCs w:val="21"/>
        </w:rPr>
        <w:t>雄 性及雌性 Sprague Dawley 大鼠，每次采血 0.3 ml，24 小时</w:t>
      </w:r>
      <w:proofErr w:type="gramStart"/>
      <w:r w:rsidRPr="00B25EA8">
        <w:rPr>
          <w:rFonts w:ascii="微软雅黑" w:eastAsia="微软雅黑" w:hAnsi="微软雅黑" w:cs="宋体" w:hint="eastAsia"/>
          <w:color w:val="555555"/>
          <w:kern w:val="0"/>
          <w:szCs w:val="21"/>
        </w:rPr>
        <w:t>内采占循环</w:t>
      </w:r>
      <w:proofErr w:type="gramEnd"/>
      <w:r w:rsidRPr="00B25EA8">
        <w:rPr>
          <w:rFonts w:ascii="微软雅黑" w:eastAsia="微软雅黑" w:hAnsi="微软雅黑" w:cs="宋体" w:hint="eastAsia"/>
          <w:color w:val="555555"/>
          <w:kern w:val="0"/>
          <w:szCs w:val="21"/>
        </w:rPr>
        <w:t>血量 7.5%， 11%，15%及 20%的血量, 测定了采血前后的红细胞计数(RBC)，血红蛋白浓 度(HB)，红细胞压积(HCT)，红细胞平均容积(MCV)及红细胞分布范围 (RDW)。其后对动物进行了 29 天的观察.</w:t>
      </w:r>
    </w:p>
    <w:p w14:paraId="3498AEEC" w14:textId="4A7D76E9"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      结果表明，这些参数回到基线水平所用的时间相当不同，在 15%~20%的实 验组，一些参数(MCV，RDW)在 29 天后仍旧没有回到基线水平。本文推荐 的多次取样后的恢复时间，是所有大鼠采血后血量均恢复至采血前的“正常” 水平加减 10%的时间。单次取样(诸如要求进行常规毒理研究)推荐不超过 15%， 因超过 15%且抽血不是很缓慢的话，可能引起低血容量性休克。而多次少量取样则不会产生这样的急性反应。毒理实验中血液学指标的变化非常重要，多次 采血会对这些指标发生影响，应特别注意多次采血后的恢复时间</w:t>
      </w:r>
    </w:p>
    <w:p w14:paraId="607B7630" w14:textId="77777777"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表 4:最大采血体积及恢复时间</w:t>
      </w:r>
    </w:p>
    <w:p w14:paraId="7B720333" w14:textId="77777777"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lastRenderedPageBreak/>
        <w:t xml:space="preserve">      然而，药动学研究时大量采血(如 20%)会引起血液动力学变化，或许会对 半衰期等参数产生影响。如果在 24 小时内处死动物，可以评价消除半衰期。暂 </w:t>
      </w:r>
      <w:proofErr w:type="gramStart"/>
      <w:r w:rsidRPr="00B25EA8">
        <w:rPr>
          <w:rFonts w:ascii="微软雅黑" w:eastAsia="微软雅黑" w:hAnsi="微软雅黑" w:cs="宋体" w:hint="eastAsia"/>
          <w:color w:val="555555"/>
          <w:kern w:val="0"/>
          <w:szCs w:val="21"/>
        </w:rPr>
        <w:t>不</w:t>
      </w:r>
      <w:proofErr w:type="gramEnd"/>
      <w:r w:rsidRPr="00B25EA8">
        <w:rPr>
          <w:rFonts w:ascii="微软雅黑" w:eastAsia="微软雅黑" w:hAnsi="微软雅黑" w:cs="宋体" w:hint="eastAsia"/>
          <w:color w:val="555555"/>
          <w:kern w:val="0"/>
          <w:szCs w:val="21"/>
        </w:rPr>
        <w:t>认同补充血量的方法。</w:t>
      </w:r>
    </w:p>
    <w:p w14:paraId="55A23ECA" w14:textId="3A39B4D2" w:rsidR="00B25EA8" w:rsidRPr="00B25EA8" w:rsidRDefault="00B25EA8" w:rsidP="00B25EA8">
      <w:pPr>
        <w:widowControl/>
        <w:shd w:val="clear" w:color="auto" w:fill="FFFFFF"/>
        <w:spacing w:line="450" w:lineRule="atLeast"/>
        <w:jc w:val="left"/>
        <w:rPr>
          <w:rFonts w:ascii="微软雅黑" w:eastAsia="微软雅黑" w:hAnsi="微软雅黑" w:cs="宋体" w:hint="eastAsia"/>
          <w:color w:val="555555"/>
          <w:kern w:val="0"/>
          <w:szCs w:val="21"/>
        </w:rPr>
      </w:pPr>
      <w:r w:rsidRPr="00B25EA8">
        <w:rPr>
          <w:rFonts w:ascii="微软雅黑" w:eastAsia="微软雅黑" w:hAnsi="微软雅黑" w:cs="宋体" w:hint="eastAsia"/>
          <w:color w:val="555555"/>
          <w:kern w:val="0"/>
          <w:szCs w:val="21"/>
        </w:rPr>
        <w:t>参考表 4 的数值，表 5 列出了对动物的正常生理功能没有明显干扰的采血体积。</w:t>
      </w:r>
    </w:p>
    <w:tbl>
      <w:tblPr>
        <w:tblW w:w="5000" w:type="pct"/>
        <w:tblCellMar>
          <w:left w:w="0" w:type="dxa"/>
          <w:right w:w="0" w:type="dxa"/>
        </w:tblCellMar>
        <w:tblLook w:val="04A0" w:firstRow="1" w:lastRow="0" w:firstColumn="1" w:lastColumn="0" w:noHBand="0" w:noVBand="1"/>
      </w:tblPr>
      <w:tblGrid>
        <w:gridCol w:w="1741"/>
        <w:gridCol w:w="321"/>
        <w:gridCol w:w="821"/>
        <w:gridCol w:w="1288"/>
        <w:gridCol w:w="1288"/>
        <w:gridCol w:w="774"/>
        <w:gridCol w:w="506"/>
        <w:gridCol w:w="1583"/>
      </w:tblGrid>
      <w:tr w:rsidR="00B25EA8" w:rsidRPr="00B25EA8" w14:paraId="3C997D5D" w14:textId="77777777" w:rsidTr="00B25EA8">
        <w:tc>
          <w:tcPr>
            <w:tcW w:w="2506" w:type="pct"/>
            <w:gridSpan w:val="4"/>
            <w:tcBorders>
              <w:top w:val="outset" w:sz="6" w:space="0" w:color="auto"/>
              <w:left w:val="outset" w:sz="6" w:space="0" w:color="auto"/>
              <w:bottom w:val="outset" w:sz="6" w:space="0" w:color="auto"/>
              <w:right w:val="outset" w:sz="6" w:space="0" w:color="auto"/>
            </w:tcBorders>
            <w:vAlign w:val="center"/>
            <w:hideMark/>
          </w:tcPr>
          <w:p w14:paraId="4C4FA825" w14:textId="77777777" w:rsidR="00B25EA8" w:rsidRPr="00B25EA8" w:rsidRDefault="00B25EA8" w:rsidP="00B25EA8">
            <w:pPr>
              <w:widowControl/>
              <w:jc w:val="left"/>
              <w:rPr>
                <w:rFonts w:ascii="宋体" w:eastAsia="宋体" w:hAnsi="宋体" w:cs="宋体" w:hint="eastAsia"/>
                <w:kern w:val="0"/>
                <w:sz w:val="24"/>
                <w:szCs w:val="24"/>
              </w:rPr>
            </w:pPr>
            <w:r w:rsidRPr="00B25EA8">
              <w:rPr>
                <w:rFonts w:ascii="宋体" w:eastAsia="宋体" w:hAnsi="宋体" w:cs="宋体"/>
                <w:kern w:val="0"/>
                <w:sz w:val="24"/>
                <w:szCs w:val="24"/>
              </w:rPr>
              <w:t>一次采血(如毒性研究)</w:t>
            </w:r>
          </w:p>
        </w:tc>
        <w:tc>
          <w:tcPr>
            <w:tcW w:w="2494" w:type="pct"/>
            <w:gridSpan w:val="4"/>
            <w:tcBorders>
              <w:top w:val="outset" w:sz="6" w:space="0" w:color="auto"/>
              <w:left w:val="outset" w:sz="6" w:space="0" w:color="auto"/>
              <w:bottom w:val="outset" w:sz="6" w:space="0" w:color="auto"/>
              <w:right w:val="outset" w:sz="6" w:space="0" w:color="auto"/>
            </w:tcBorders>
            <w:vAlign w:val="center"/>
            <w:hideMark/>
          </w:tcPr>
          <w:p w14:paraId="26F26856"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多次采血(</w:t>
            </w:r>
            <w:proofErr w:type="gramStart"/>
            <w:r w:rsidRPr="00B25EA8">
              <w:rPr>
                <w:rFonts w:ascii="宋体" w:eastAsia="宋体" w:hAnsi="宋体" w:cs="宋体"/>
                <w:kern w:val="0"/>
                <w:sz w:val="24"/>
                <w:szCs w:val="24"/>
              </w:rPr>
              <w:t>如毒代动力学</w:t>
            </w:r>
            <w:proofErr w:type="gramEnd"/>
            <w:r w:rsidRPr="00B25EA8">
              <w:rPr>
                <w:rFonts w:ascii="宋体" w:eastAsia="宋体" w:hAnsi="宋体" w:cs="宋体"/>
                <w:kern w:val="0"/>
                <w:sz w:val="24"/>
                <w:szCs w:val="24"/>
              </w:rPr>
              <w:t>研究)</w:t>
            </w:r>
          </w:p>
        </w:tc>
      </w:tr>
      <w:tr w:rsidR="00B25EA8" w:rsidRPr="00B25EA8" w14:paraId="2D81C764" w14:textId="77777777" w:rsidTr="00B25EA8">
        <w:tc>
          <w:tcPr>
            <w:tcW w:w="1239" w:type="pct"/>
            <w:gridSpan w:val="2"/>
            <w:tcBorders>
              <w:top w:val="outset" w:sz="6" w:space="0" w:color="auto"/>
              <w:left w:val="outset" w:sz="6" w:space="0" w:color="auto"/>
              <w:bottom w:val="outset" w:sz="6" w:space="0" w:color="auto"/>
              <w:right w:val="outset" w:sz="6" w:space="0" w:color="auto"/>
            </w:tcBorders>
            <w:vAlign w:val="center"/>
            <w:hideMark/>
          </w:tcPr>
          <w:p w14:paraId="676B359F"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采血量占循环血量的</w:t>
            </w:r>
          </w:p>
          <w:p w14:paraId="16F4F0A0"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w:t>
            </w:r>
          </w:p>
        </w:tc>
        <w:tc>
          <w:tcPr>
            <w:tcW w:w="1266" w:type="pct"/>
            <w:gridSpan w:val="2"/>
            <w:tcBorders>
              <w:top w:val="outset" w:sz="6" w:space="0" w:color="auto"/>
              <w:left w:val="outset" w:sz="6" w:space="0" w:color="auto"/>
              <w:bottom w:val="outset" w:sz="6" w:space="0" w:color="auto"/>
              <w:right w:val="outset" w:sz="6" w:space="0" w:color="auto"/>
            </w:tcBorders>
            <w:vAlign w:val="center"/>
            <w:hideMark/>
          </w:tcPr>
          <w:p w14:paraId="4DBFF820"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大致的恢复时间</w:t>
            </w:r>
          </w:p>
        </w:tc>
        <w:tc>
          <w:tcPr>
            <w:tcW w:w="1239" w:type="pct"/>
            <w:gridSpan w:val="2"/>
            <w:tcBorders>
              <w:top w:val="outset" w:sz="6" w:space="0" w:color="auto"/>
              <w:left w:val="outset" w:sz="6" w:space="0" w:color="auto"/>
              <w:bottom w:val="outset" w:sz="6" w:space="0" w:color="auto"/>
              <w:right w:val="outset" w:sz="6" w:space="0" w:color="auto"/>
            </w:tcBorders>
            <w:vAlign w:val="center"/>
            <w:hideMark/>
          </w:tcPr>
          <w:p w14:paraId="589EC0D6"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24 小时内采血量占 循环血量的%</w:t>
            </w:r>
          </w:p>
        </w:tc>
        <w:tc>
          <w:tcPr>
            <w:tcW w:w="1256" w:type="pct"/>
            <w:gridSpan w:val="2"/>
            <w:tcBorders>
              <w:top w:val="outset" w:sz="6" w:space="0" w:color="auto"/>
              <w:left w:val="outset" w:sz="6" w:space="0" w:color="auto"/>
              <w:bottom w:val="outset" w:sz="6" w:space="0" w:color="auto"/>
              <w:right w:val="outset" w:sz="6" w:space="0" w:color="auto"/>
            </w:tcBorders>
            <w:vAlign w:val="center"/>
            <w:hideMark/>
          </w:tcPr>
          <w:p w14:paraId="5D58AA15"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大致的恢复时间</w:t>
            </w:r>
          </w:p>
        </w:tc>
      </w:tr>
      <w:tr w:rsidR="00B25EA8" w:rsidRPr="00B25EA8" w14:paraId="17AED6B6" w14:textId="77777777" w:rsidTr="00B25EA8">
        <w:tc>
          <w:tcPr>
            <w:tcW w:w="1239" w:type="pct"/>
            <w:gridSpan w:val="2"/>
            <w:tcBorders>
              <w:top w:val="outset" w:sz="6" w:space="0" w:color="auto"/>
              <w:left w:val="outset" w:sz="6" w:space="0" w:color="auto"/>
              <w:bottom w:val="outset" w:sz="6" w:space="0" w:color="auto"/>
              <w:right w:val="outset" w:sz="6" w:space="0" w:color="auto"/>
            </w:tcBorders>
            <w:vAlign w:val="center"/>
            <w:hideMark/>
          </w:tcPr>
          <w:p w14:paraId="66CB000C"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7.5%</w:t>
            </w:r>
          </w:p>
        </w:tc>
        <w:tc>
          <w:tcPr>
            <w:tcW w:w="1266" w:type="pct"/>
            <w:gridSpan w:val="2"/>
            <w:tcBorders>
              <w:top w:val="outset" w:sz="6" w:space="0" w:color="auto"/>
              <w:left w:val="outset" w:sz="6" w:space="0" w:color="auto"/>
              <w:bottom w:val="outset" w:sz="6" w:space="0" w:color="auto"/>
              <w:right w:val="outset" w:sz="6" w:space="0" w:color="auto"/>
            </w:tcBorders>
            <w:vAlign w:val="center"/>
            <w:hideMark/>
          </w:tcPr>
          <w:p w14:paraId="14CDB975"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 week</w:t>
            </w:r>
          </w:p>
        </w:tc>
        <w:tc>
          <w:tcPr>
            <w:tcW w:w="1239" w:type="pct"/>
            <w:gridSpan w:val="2"/>
            <w:tcBorders>
              <w:top w:val="outset" w:sz="6" w:space="0" w:color="auto"/>
              <w:left w:val="outset" w:sz="6" w:space="0" w:color="auto"/>
              <w:bottom w:val="outset" w:sz="6" w:space="0" w:color="auto"/>
              <w:right w:val="outset" w:sz="6" w:space="0" w:color="auto"/>
            </w:tcBorders>
            <w:vAlign w:val="center"/>
            <w:hideMark/>
          </w:tcPr>
          <w:p w14:paraId="335082F7"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7.5%</w:t>
            </w:r>
          </w:p>
        </w:tc>
        <w:tc>
          <w:tcPr>
            <w:tcW w:w="1256" w:type="pct"/>
            <w:gridSpan w:val="2"/>
            <w:tcBorders>
              <w:top w:val="outset" w:sz="6" w:space="0" w:color="auto"/>
              <w:left w:val="outset" w:sz="6" w:space="0" w:color="auto"/>
              <w:bottom w:val="outset" w:sz="6" w:space="0" w:color="auto"/>
              <w:right w:val="outset" w:sz="6" w:space="0" w:color="auto"/>
            </w:tcBorders>
            <w:vAlign w:val="center"/>
            <w:hideMark/>
          </w:tcPr>
          <w:p w14:paraId="32BCFFD2"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 week</w:t>
            </w:r>
          </w:p>
        </w:tc>
      </w:tr>
      <w:tr w:rsidR="00B25EA8" w:rsidRPr="00B25EA8" w14:paraId="7199048A" w14:textId="77777777" w:rsidTr="00B25EA8">
        <w:tc>
          <w:tcPr>
            <w:tcW w:w="1239" w:type="pct"/>
            <w:gridSpan w:val="2"/>
            <w:tcBorders>
              <w:top w:val="outset" w:sz="6" w:space="0" w:color="auto"/>
              <w:left w:val="outset" w:sz="6" w:space="0" w:color="auto"/>
              <w:bottom w:val="outset" w:sz="6" w:space="0" w:color="auto"/>
              <w:right w:val="outset" w:sz="6" w:space="0" w:color="auto"/>
            </w:tcBorders>
            <w:vAlign w:val="center"/>
            <w:hideMark/>
          </w:tcPr>
          <w:p w14:paraId="296FB92B"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10%</w:t>
            </w:r>
          </w:p>
        </w:tc>
        <w:tc>
          <w:tcPr>
            <w:tcW w:w="1266" w:type="pct"/>
            <w:gridSpan w:val="2"/>
            <w:tcBorders>
              <w:top w:val="outset" w:sz="6" w:space="0" w:color="auto"/>
              <w:left w:val="outset" w:sz="6" w:space="0" w:color="auto"/>
              <w:bottom w:val="outset" w:sz="6" w:space="0" w:color="auto"/>
              <w:right w:val="outset" w:sz="6" w:space="0" w:color="auto"/>
            </w:tcBorders>
            <w:vAlign w:val="center"/>
            <w:hideMark/>
          </w:tcPr>
          <w:p w14:paraId="3E1F712D"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 xml:space="preserve">2 </w:t>
            </w:r>
            <w:proofErr w:type="gramStart"/>
            <w:r w:rsidRPr="00B25EA8">
              <w:rPr>
                <w:rFonts w:ascii="宋体" w:eastAsia="宋体" w:hAnsi="宋体" w:cs="宋体"/>
                <w:kern w:val="0"/>
                <w:sz w:val="24"/>
                <w:szCs w:val="24"/>
              </w:rPr>
              <w:t>week</w:t>
            </w:r>
            <w:proofErr w:type="gramEnd"/>
          </w:p>
        </w:tc>
        <w:tc>
          <w:tcPr>
            <w:tcW w:w="1239" w:type="pct"/>
            <w:gridSpan w:val="2"/>
            <w:tcBorders>
              <w:top w:val="outset" w:sz="6" w:space="0" w:color="auto"/>
              <w:left w:val="outset" w:sz="6" w:space="0" w:color="auto"/>
              <w:bottom w:val="outset" w:sz="6" w:space="0" w:color="auto"/>
              <w:right w:val="outset" w:sz="6" w:space="0" w:color="auto"/>
            </w:tcBorders>
            <w:vAlign w:val="center"/>
            <w:hideMark/>
          </w:tcPr>
          <w:p w14:paraId="57459AEC"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10-15%</w:t>
            </w:r>
          </w:p>
        </w:tc>
        <w:tc>
          <w:tcPr>
            <w:tcW w:w="1256" w:type="pct"/>
            <w:gridSpan w:val="2"/>
            <w:tcBorders>
              <w:top w:val="outset" w:sz="6" w:space="0" w:color="auto"/>
              <w:left w:val="outset" w:sz="6" w:space="0" w:color="auto"/>
              <w:bottom w:val="outset" w:sz="6" w:space="0" w:color="auto"/>
              <w:right w:val="outset" w:sz="6" w:space="0" w:color="auto"/>
            </w:tcBorders>
            <w:vAlign w:val="center"/>
            <w:hideMark/>
          </w:tcPr>
          <w:p w14:paraId="245525D4"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 xml:space="preserve">2 </w:t>
            </w:r>
            <w:proofErr w:type="gramStart"/>
            <w:r w:rsidRPr="00B25EA8">
              <w:rPr>
                <w:rFonts w:ascii="宋体" w:eastAsia="宋体" w:hAnsi="宋体" w:cs="宋体"/>
                <w:kern w:val="0"/>
                <w:sz w:val="24"/>
                <w:szCs w:val="24"/>
              </w:rPr>
              <w:t>week</w:t>
            </w:r>
            <w:proofErr w:type="gramEnd"/>
          </w:p>
        </w:tc>
      </w:tr>
      <w:tr w:rsidR="00B25EA8" w:rsidRPr="00B25EA8" w14:paraId="20895015" w14:textId="77777777" w:rsidTr="00B25EA8">
        <w:tc>
          <w:tcPr>
            <w:tcW w:w="1239" w:type="pct"/>
            <w:gridSpan w:val="2"/>
            <w:tcBorders>
              <w:top w:val="outset" w:sz="6" w:space="0" w:color="auto"/>
              <w:left w:val="outset" w:sz="6" w:space="0" w:color="auto"/>
              <w:bottom w:val="outset" w:sz="6" w:space="0" w:color="auto"/>
              <w:right w:val="outset" w:sz="6" w:space="0" w:color="auto"/>
            </w:tcBorders>
            <w:vAlign w:val="center"/>
            <w:hideMark/>
          </w:tcPr>
          <w:p w14:paraId="165009C3"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15%</w:t>
            </w:r>
          </w:p>
        </w:tc>
        <w:tc>
          <w:tcPr>
            <w:tcW w:w="1266" w:type="pct"/>
            <w:gridSpan w:val="2"/>
            <w:tcBorders>
              <w:top w:val="outset" w:sz="6" w:space="0" w:color="auto"/>
              <w:left w:val="outset" w:sz="6" w:space="0" w:color="auto"/>
              <w:bottom w:val="outset" w:sz="6" w:space="0" w:color="auto"/>
              <w:right w:val="outset" w:sz="6" w:space="0" w:color="auto"/>
            </w:tcBorders>
            <w:vAlign w:val="center"/>
            <w:hideMark/>
          </w:tcPr>
          <w:p w14:paraId="17933969"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 xml:space="preserve">4 </w:t>
            </w:r>
            <w:proofErr w:type="gramStart"/>
            <w:r w:rsidRPr="00B25EA8">
              <w:rPr>
                <w:rFonts w:ascii="宋体" w:eastAsia="宋体" w:hAnsi="宋体" w:cs="宋体"/>
                <w:kern w:val="0"/>
                <w:sz w:val="24"/>
                <w:szCs w:val="24"/>
              </w:rPr>
              <w:t>week</w:t>
            </w:r>
            <w:proofErr w:type="gramEnd"/>
          </w:p>
        </w:tc>
        <w:tc>
          <w:tcPr>
            <w:tcW w:w="1239" w:type="pct"/>
            <w:gridSpan w:val="2"/>
            <w:tcBorders>
              <w:top w:val="outset" w:sz="6" w:space="0" w:color="auto"/>
              <w:left w:val="outset" w:sz="6" w:space="0" w:color="auto"/>
              <w:bottom w:val="outset" w:sz="6" w:space="0" w:color="auto"/>
              <w:right w:val="outset" w:sz="6" w:space="0" w:color="auto"/>
            </w:tcBorders>
            <w:vAlign w:val="center"/>
            <w:hideMark/>
          </w:tcPr>
          <w:p w14:paraId="060E3422"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20%</w:t>
            </w:r>
          </w:p>
        </w:tc>
        <w:tc>
          <w:tcPr>
            <w:tcW w:w="1256" w:type="pct"/>
            <w:gridSpan w:val="2"/>
            <w:tcBorders>
              <w:top w:val="outset" w:sz="6" w:space="0" w:color="auto"/>
              <w:left w:val="outset" w:sz="6" w:space="0" w:color="auto"/>
              <w:bottom w:val="outset" w:sz="6" w:space="0" w:color="auto"/>
              <w:right w:val="outset" w:sz="6" w:space="0" w:color="auto"/>
            </w:tcBorders>
            <w:vAlign w:val="center"/>
            <w:hideMark/>
          </w:tcPr>
          <w:p w14:paraId="69F2BEA9"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 xml:space="preserve">3 </w:t>
            </w:r>
            <w:proofErr w:type="gramStart"/>
            <w:r w:rsidRPr="00B25EA8">
              <w:rPr>
                <w:rFonts w:ascii="宋体" w:eastAsia="宋体" w:hAnsi="宋体" w:cs="宋体"/>
                <w:kern w:val="0"/>
                <w:sz w:val="24"/>
                <w:szCs w:val="24"/>
              </w:rPr>
              <w:t>week</w:t>
            </w:r>
            <w:proofErr w:type="gramEnd"/>
          </w:p>
        </w:tc>
      </w:tr>
      <w:tr w:rsidR="00B25EA8" w:rsidRPr="00B25EA8" w14:paraId="10E46A29" w14:textId="77777777" w:rsidTr="00B25EA8">
        <w:tc>
          <w:tcPr>
            <w:tcW w:w="1046" w:type="pct"/>
            <w:tcBorders>
              <w:top w:val="outset" w:sz="6" w:space="0" w:color="auto"/>
              <w:left w:val="outset" w:sz="6" w:space="0" w:color="auto"/>
              <w:bottom w:val="outset" w:sz="6" w:space="0" w:color="auto"/>
              <w:right w:val="outset" w:sz="6" w:space="0" w:color="auto"/>
            </w:tcBorders>
            <w:vAlign w:val="center"/>
            <w:hideMark/>
          </w:tcPr>
          <w:p w14:paraId="4ED204AD"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种属(重量)</w:t>
            </w:r>
          </w:p>
        </w:tc>
        <w:tc>
          <w:tcPr>
            <w:tcW w:w="686" w:type="pct"/>
            <w:gridSpan w:val="2"/>
            <w:tcBorders>
              <w:top w:val="outset" w:sz="6" w:space="0" w:color="auto"/>
              <w:left w:val="outset" w:sz="6" w:space="0" w:color="auto"/>
              <w:bottom w:val="outset" w:sz="6" w:space="0" w:color="auto"/>
              <w:right w:val="outset" w:sz="6" w:space="0" w:color="auto"/>
            </w:tcBorders>
            <w:vAlign w:val="center"/>
            <w:hideMark/>
          </w:tcPr>
          <w:p w14:paraId="6A0A52E3"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血液体积</w:t>
            </w:r>
          </w:p>
          <w:p w14:paraId="291AB9D7" w14:textId="77777777" w:rsidR="00B25EA8" w:rsidRPr="00B25EA8" w:rsidRDefault="00B25EA8" w:rsidP="00B25EA8">
            <w:pPr>
              <w:widowControl/>
              <w:jc w:val="left"/>
              <w:rPr>
                <w:rFonts w:ascii="宋体" w:eastAsia="宋体" w:hAnsi="宋体" w:cs="宋体"/>
                <w:kern w:val="0"/>
                <w:sz w:val="24"/>
                <w:szCs w:val="24"/>
              </w:rPr>
            </w:pPr>
            <w:r w:rsidRPr="00B25EA8">
              <w:rPr>
                <w:rFonts w:ascii="Times" w:eastAsia="宋体" w:hAnsi="Times" w:cs="Times"/>
                <w:kern w:val="0"/>
                <w:sz w:val="24"/>
                <w:szCs w:val="24"/>
              </w:rPr>
              <w:t>(ml)</w:t>
            </w:r>
          </w:p>
        </w:tc>
        <w:tc>
          <w:tcPr>
            <w:tcW w:w="774" w:type="pct"/>
            <w:tcBorders>
              <w:top w:val="outset" w:sz="6" w:space="0" w:color="auto"/>
              <w:left w:val="outset" w:sz="6" w:space="0" w:color="auto"/>
              <w:bottom w:val="outset" w:sz="6" w:space="0" w:color="auto"/>
              <w:right w:val="outset" w:sz="6" w:space="0" w:color="auto"/>
            </w:tcBorders>
            <w:vAlign w:val="center"/>
            <w:hideMark/>
          </w:tcPr>
          <w:p w14:paraId="01582BC0" w14:textId="77777777" w:rsidR="00B25EA8" w:rsidRPr="00B25EA8" w:rsidRDefault="00B25EA8" w:rsidP="00B25EA8">
            <w:pPr>
              <w:widowControl/>
              <w:jc w:val="left"/>
              <w:rPr>
                <w:rFonts w:ascii="宋体" w:eastAsia="宋体" w:hAnsi="宋体" w:cs="宋体"/>
                <w:kern w:val="0"/>
                <w:sz w:val="24"/>
                <w:szCs w:val="24"/>
              </w:rPr>
            </w:pPr>
            <w:r w:rsidRPr="00B25EA8">
              <w:rPr>
                <w:rFonts w:ascii="Times" w:eastAsia="宋体" w:hAnsi="Times" w:cs="Times"/>
                <w:kern w:val="0"/>
                <w:sz w:val="24"/>
                <w:szCs w:val="24"/>
              </w:rPr>
              <w:t>7.5% (ml)</w:t>
            </w:r>
          </w:p>
        </w:tc>
        <w:tc>
          <w:tcPr>
            <w:tcW w:w="774" w:type="pct"/>
            <w:tcBorders>
              <w:top w:val="outset" w:sz="6" w:space="0" w:color="auto"/>
              <w:left w:val="outset" w:sz="6" w:space="0" w:color="auto"/>
              <w:bottom w:val="outset" w:sz="6" w:space="0" w:color="auto"/>
              <w:right w:val="outset" w:sz="6" w:space="0" w:color="auto"/>
            </w:tcBorders>
            <w:vAlign w:val="center"/>
            <w:hideMark/>
          </w:tcPr>
          <w:p w14:paraId="2E931288" w14:textId="77777777" w:rsidR="00B25EA8" w:rsidRPr="00B25EA8" w:rsidRDefault="00B25EA8" w:rsidP="00B25EA8">
            <w:pPr>
              <w:widowControl/>
              <w:jc w:val="left"/>
              <w:rPr>
                <w:rFonts w:ascii="宋体" w:eastAsia="宋体" w:hAnsi="宋体" w:cs="宋体"/>
                <w:kern w:val="0"/>
                <w:sz w:val="24"/>
                <w:szCs w:val="24"/>
              </w:rPr>
            </w:pPr>
            <w:r w:rsidRPr="00B25EA8">
              <w:rPr>
                <w:rFonts w:ascii="Times" w:eastAsia="宋体" w:hAnsi="Times" w:cs="Times"/>
                <w:kern w:val="0"/>
                <w:sz w:val="24"/>
                <w:szCs w:val="24"/>
              </w:rPr>
              <w:t>10% (ml)</w:t>
            </w:r>
          </w:p>
        </w:tc>
        <w:tc>
          <w:tcPr>
            <w:tcW w:w="769" w:type="pct"/>
            <w:gridSpan w:val="2"/>
            <w:tcBorders>
              <w:top w:val="outset" w:sz="6" w:space="0" w:color="auto"/>
              <w:left w:val="outset" w:sz="6" w:space="0" w:color="auto"/>
              <w:bottom w:val="outset" w:sz="6" w:space="0" w:color="auto"/>
              <w:right w:val="outset" w:sz="6" w:space="0" w:color="auto"/>
            </w:tcBorders>
            <w:vAlign w:val="center"/>
            <w:hideMark/>
          </w:tcPr>
          <w:p w14:paraId="5B3AC492" w14:textId="77777777" w:rsidR="00B25EA8" w:rsidRPr="00B25EA8" w:rsidRDefault="00B25EA8" w:rsidP="00B25EA8">
            <w:pPr>
              <w:widowControl/>
              <w:jc w:val="left"/>
              <w:rPr>
                <w:rFonts w:ascii="宋体" w:eastAsia="宋体" w:hAnsi="宋体" w:cs="宋体"/>
                <w:kern w:val="0"/>
                <w:sz w:val="24"/>
                <w:szCs w:val="24"/>
              </w:rPr>
            </w:pPr>
            <w:r w:rsidRPr="00B25EA8">
              <w:rPr>
                <w:rFonts w:ascii="Times" w:eastAsia="宋体" w:hAnsi="Times" w:cs="Times"/>
                <w:kern w:val="0"/>
                <w:sz w:val="24"/>
                <w:szCs w:val="24"/>
              </w:rPr>
              <w:t>15% (ml)</w:t>
            </w:r>
          </w:p>
        </w:tc>
        <w:tc>
          <w:tcPr>
            <w:tcW w:w="951" w:type="pct"/>
            <w:tcBorders>
              <w:top w:val="outset" w:sz="6" w:space="0" w:color="auto"/>
              <w:left w:val="outset" w:sz="6" w:space="0" w:color="auto"/>
              <w:bottom w:val="outset" w:sz="6" w:space="0" w:color="auto"/>
              <w:right w:val="outset" w:sz="6" w:space="0" w:color="auto"/>
            </w:tcBorders>
            <w:vAlign w:val="center"/>
            <w:hideMark/>
          </w:tcPr>
          <w:p w14:paraId="78940039" w14:textId="77777777" w:rsidR="00B25EA8" w:rsidRPr="00B25EA8" w:rsidRDefault="00B25EA8" w:rsidP="00B25EA8">
            <w:pPr>
              <w:widowControl/>
              <w:jc w:val="left"/>
              <w:rPr>
                <w:rFonts w:ascii="宋体" w:eastAsia="宋体" w:hAnsi="宋体" w:cs="宋体"/>
                <w:kern w:val="0"/>
                <w:sz w:val="24"/>
                <w:szCs w:val="24"/>
              </w:rPr>
            </w:pPr>
            <w:r w:rsidRPr="00B25EA8">
              <w:rPr>
                <w:rFonts w:ascii="Times" w:eastAsia="宋体" w:hAnsi="Times" w:cs="Times"/>
                <w:kern w:val="0"/>
                <w:sz w:val="24"/>
                <w:szCs w:val="24"/>
              </w:rPr>
              <w:fldChar w:fldCharType="begin"/>
            </w:r>
            <w:r w:rsidRPr="00B25EA8">
              <w:rPr>
                <w:rFonts w:ascii="Times" w:eastAsia="宋体" w:hAnsi="Times" w:cs="Times"/>
                <w:kern w:val="0"/>
                <w:sz w:val="24"/>
                <w:szCs w:val="24"/>
              </w:rPr>
              <w:instrText xml:space="preserve"> INCLUDEPICTURE "\\\\users\\Kevin\\Library\\Group Containers\\UBF8T346G9.Office\\TemporaryItems\\msohtmlclip\\clip_image001.png" \* MERGEFORMATINET </w:instrText>
            </w:r>
            <w:r w:rsidRPr="00B25EA8">
              <w:rPr>
                <w:rFonts w:ascii="Times" w:eastAsia="宋体" w:hAnsi="Times" w:cs="Times"/>
                <w:kern w:val="0"/>
                <w:sz w:val="24"/>
                <w:szCs w:val="24"/>
              </w:rPr>
              <w:fldChar w:fldCharType="separate"/>
            </w:r>
            <w:r w:rsidRPr="00B25EA8">
              <w:rPr>
                <w:rFonts w:ascii="Times" w:eastAsia="宋体" w:hAnsi="Times" w:cs="Times"/>
                <w:kern w:val="0"/>
                <w:sz w:val="24"/>
                <w:szCs w:val="24"/>
              </w:rPr>
              <w:pict w14:anchorId="76C2C1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B25EA8">
              <w:rPr>
                <w:rFonts w:ascii="Times" w:eastAsia="宋体" w:hAnsi="Times" w:cs="Times"/>
                <w:kern w:val="0"/>
                <w:sz w:val="24"/>
                <w:szCs w:val="24"/>
              </w:rPr>
              <w:fldChar w:fldCharType="end"/>
            </w:r>
          </w:p>
          <w:p w14:paraId="60D97182" w14:textId="77777777" w:rsidR="00B25EA8" w:rsidRPr="00B25EA8" w:rsidRDefault="00B25EA8" w:rsidP="00B25EA8">
            <w:pPr>
              <w:widowControl/>
              <w:jc w:val="left"/>
              <w:rPr>
                <w:rFonts w:ascii="宋体" w:eastAsia="宋体" w:hAnsi="宋体" w:cs="宋体"/>
                <w:kern w:val="0"/>
                <w:sz w:val="24"/>
                <w:szCs w:val="24"/>
              </w:rPr>
            </w:pPr>
            <w:r w:rsidRPr="00B25EA8">
              <w:rPr>
                <w:rFonts w:ascii="Times" w:eastAsia="宋体" w:hAnsi="Times" w:cs="Times"/>
                <w:kern w:val="0"/>
                <w:sz w:val="24"/>
                <w:szCs w:val="24"/>
              </w:rPr>
              <w:t>20% (ml)</w:t>
            </w:r>
          </w:p>
        </w:tc>
      </w:tr>
      <w:tr w:rsidR="00B25EA8" w:rsidRPr="00B25EA8" w14:paraId="23122B3D" w14:textId="77777777" w:rsidTr="00B25EA8">
        <w:tc>
          <w:tcPr>
            <w:tcW w:w="1046" w:type="pct"/>
            <w:tcBorders>
              <w:top w:val="outset" w:sz="6" w:space="0" w:color="auto"/>
              <w:left w:val="outset" w:sz="6" w:space="0" w:color="auto"/>
              <w:bottom w:val="outset" w:sz="6" w:space="0" w:color="auto"/>
              <w:right w:val="outset" w:sz="6" w:space="0" w:color="auto"/>
            </w:tcBorders>
            <w:vAlign w:val="center"/>
            <w:hideMark/>
          </w:tcPr>
          <w:p w14:paraId="25C969E2"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小鼠(25 g)</w:t>
            </w:r>
          </w:p>
        </w:tc>
        <w:tc>
          <w:tcPr>
            <w:tcW w:w="686" w:type="pct"/>
            <w:gridSpan w:val="2"/>
            <w:tcBorders>
              <w:top w:val="outset" w:sz="6" w:space="0" w:color="auto"/>
              <w:left w:val="outset" w:sz="6" w:space="0" w:color="auto"/>
              <w:bottom w:val="outset" w:sz="6" w:space="0" w:color="auto"/>
              <w:right w:val="outset" w:sz="6" w:space="0" w:color="auto"/>
            </w:tcBorders>
            <w:vAlign w:val="center"/>
            <w:hideMark/>
          </w:tcPr>
          <w:p w14:paraId="3AEFC56A"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1.8</w:t>
            </w:r>
          </w:p>
        </w:tc>
        <w:tc>
          <w:tcPr>
            <w:tcW w:w="774" w:type="pct"/>
            <w:tcBorders>
              <w:top w:val="outset" w:sz="6" w:space="0" w:color="auto"/>
              <w:left w:val="outset" w:sz="6" w:space="0" w:color="auto"/>
              <w:bottom w:val="outset" w:sz="6" w:space="0" w:color="auto"/>
              <w:right w:val="outset" w:sz="6" w:space="0" w:color="auto"/>
            </w:tcBorders>
            <w:vAlign w:val="center"/>
            <w:hideMark/>
          </w:tcPr>
          <w:p w14:paraId="1B7543D5"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0.1</w:t>
            </w:r>
          </w:p>
        </w:tc>
        <w:tc>
          <w:tcPr>
            <w:tcW w:w="774" w:type="pct"/>
            <w:tcBorders>
              <w:top w:val="outset" w:sz="6" w:space="0" w:color="auto"/>
              <w:left w:val="outset" w:sz="6" w:space="0" w:color="auto"/>
              <w:bottom w:val="outset" w:sz="6" w:space="0" w:color="auto"/>
              <w:right w:val="outset" w:sz="6" w:space="0" w:color="auto"/>
            </w:tcBorders>
            <w:vAlign w:val="center"/>
            <w:hideMark/>
          </w:tcPr>
          <w:p w14:paraId="7CB8116D"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0.2</w:t>
            </w:r>
          </w:p>
        </w:tc>
        <w:tc>
          <w:tcPr>
            <w:tcW w:w="769" w:type="pct"/>
            <w:gridSpan w:val="2"/>
            <w:tcBorders>
              <w:top w:val="outset" w:sz="6" w:space="0" w:color="auto"/>
              <w:left w:val="outset" w:sz="6" w:space="0" w:color="auto"/>
              <w:bottom w:val="outset" w:sz="6" w:space="0" w:color="auto"/>
              <w:right w:val="outset" w:sz="6" w:space="0" w:color="auto"/>
            </w:tcBorders>
            <w:vAlign w:val="center"/>
            <w:hideMark/>
          </w:tcPr>
          <w:p w14:paraId="3C8174A4"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0.3</w:t>
            </w:r>
          </w:p>
        </w:tc>
        <w:tc>
          <w:tcPr>
            <w:tcW w:w="951" w:type="pct"/>
            <w:tcBorders>
              <w:top w:val="outset" w:sz="6" w:space="0" w:color="auto"/>
              <w:left w:val="outset" w:sz="6" w:space="0" w:color="auto"/>
              <w:bottom w:val="outset" w:sz="6" w:space="0" w:color="auto"/>
              <w:right w:val="outset" w:sz="6" w:space="0" w:color="auto"/>
            </w:tcBorders>
            <w:vAlign w:val="center"/>
            <w:hideMark/>
          </w:tcPr>
          <w:p w14:paraId="4D647CBD"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0.4</w:t>
            </w:r>
          </w:p>
        </w:tc>
      </w:tr>
      <w:tr w:rsidR="00B25EA8" w:rsidRPr="00B25EA8" w14:paraId="3407C085" w14:textId="77777777" w:rsidTr="00B25EA8">
        <w:tc>
          <w:tcPr>
            <w:tcW w:w="1046" w:type="pct"/>
            <w:tcBorders>
              <w:top w:val="outset" w:sz="6" w:space="0" w:color="auto"/>
              <w:left w:val="outset" w:sz="6" w:space="0" w:color="auto"/>
              <w:bottom w:val="outset" w:sz="6" w:space="0" w:color="auto"/>
              <w:right w:val="outset" w:sz="6" w:space="0" w:color="auto"/>
            </w:tcBorders>
            <w:vAlign w:val="center"/>
            <w:hideMark/>
          </w:tcPr>
          <w:p w14:paraId="0B118F11"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大鼠(250 g)</w:t>
            </w:r>
          </w:p>
        </w:tc>
        <w:tc>
          <w:tcPr>
            <w:tcW w:w="686" w:type="pct"/>
            <w:gridSpan w:val="2"/>
            <w:tcBorders>
              <w:top w:val="outset" w:sz="6" w:space="0" w:color="auto"/>
              <w:left w:val="outset" w:sz="6" w:space="0" w:color="auto"/>
              <w:bottom w:val="outset" w:sz="6" w:space="0" w:color="auto"/>
              <w:right w:val="outset" w:sz="6" w:space="0" w:color="auto"/>
            </w:tcBorders>
            <w:vAlign w:val="center"/>
            <w:hideMark/>
          </w:tcPr>
          <w:p w14:paraId="3BAA32BA"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16</w:t>
            </w:r>
          </w:p>
        </w:tc>
        <w:tc>
          <w:tcPr>
            <w:tcW w:w="774" w:type="pct"/>
            <w:tcBorders>
              <w:top w:val="outset" w:sz="6" w:space="0" w:color="auto"/>
              <w:left w:val="outset" w:sz="6" w:space="0" w:color="auto"/>
              <w:bottom w:val="outset" w:sz="6" w:space="0" w:color="auto"/>
              <w:right w:val="outset" w:sz="6" w:space="0" w:color="auto"/>
            </w:tcBorders>
            <w:vAlign w:val="center"/>
            <w:hideMark/>
          </w:tcPr>
          <w:p w14:paraId="0B68E237"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1.2</w:t>
            </w:r>
          </w:p>
        </w:tc>
        <w:tc>
          <w:tcPr>
            <w:tcW w:w="774" w:type="pct"/>
            <w:tcBorders>
              <w:top w:val="outset" w:sz="6" w:space="0" w:color="auto"/>
              <w:left w:val="outset" w:sz="6" w:space="0" w:color="auto"/>
              <w:bottom w:val="outset" w:sz="6" w:space="0" w:color="auto"/>
              <w:right w:val="outset" w:sz="6" w:space="0" w:color="auto"/>
            </w:tcBorders>
            <w:vAlign w:val="center"/>
            <w:hideMark/>
          </w:tcPr>
          <w:p w14:paraId="51BB06E3"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1.6</w:t>
            </w:r>
          </w:p>
        </w:tc>
        <w:tc>
          <w:tcPr>
            <w:tcW w:w="769" w:type="pct"/>
            <w:gridSpan w:val="2"/>
            <w:tcBorders>
              <w:top w:val="outset" w:sz="6" w:space="0" w:color="auto"/>
              <w:left w:val="outset" w:sz="6" w:space="0" w:color="auto"/>
              <w:bottom w:val="outset" w:sz="6" w:space="0" w:color="auto"/>
              <w:right w:val="outset" w:sz="6" w:space="0" w:color="auto"/>
            </w:tcBorders>
            <w:vAlign w:val="center"/>
            <w:hideMark/>
          </w:tcPr>
          <w:p w14:paraId="0F040111"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2.4</w:t>
            </w:r>
          </w:p>
        </w:tc>
        <w:tc>
          <w:tcPr>
            <w:tcW w:w="951" w:type="pct"/>
            <w:tcBorders>
              <w:top w:val="outset" w:sz="6" w:space="0" w:color="auto"/>
              <w:left w:val="outset" w:sz="6" w:space="0" w:color="auto"/>
              <w:bottom w:val="outset" w:sz="6" w:space="0" w:color="auto"/>
              <w:right w:val="outset" w:sz="6" w:space="0" w:color="auto"/>
            </w:tcBorders>
            <w:vAlign w:val="center"/>
            <w:hideMark/>
          </w:tcPr>
          <w:p w14:paraId="27A9B169"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3.2</w:t>
            </w:r>
          </w:p>
        </w:tc>
      </w:tr>
      <w:tr w:rsidR="00B25EA8" w:rsidRPr="00B25EA8" w14:paraId="75BD417D" w14:textId="77777777" w:rsidTr="00B25EA8">
        <w:tc>
          <w:tcPr>
            <w:tcW w:w="1046" w:type="pct"/>
            <w:tcBorders>
              <w:top w:val="outset" w:sz="6" w:space="0" w:color="auto"/>
              <w:left w:val="outset" w:sz="6" w:space="0" w:color="auto"/>
              <w:bottom w:val="outset" w:sz="6" w:space="0" w:color="auto"/>
              <w:right w:val="outset" w:sz="6" w:space="0" w:color="auto"/>
            </w:tcBorders>
            <w:vAlign w:val="center"/>
            <w:hideMark/>
          </w:tcPr>
          <w:p w14:paraId="28716AB6"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兔(4kg)</w:t>
            </w:r>
          </w:p>
        </w:tc>
        <w:tc>
          <w:tcPr>
            <w:tcW w:w="686" w:type="pct"/>
            <w:gridSpan w:val="2"/>
            <w:tcBorders>
              <w:top w:val="outset" w:sz="6" w:space="0" w:color="auto"/>
              <w:left w:val="outset" w:sz="6" w:space="0" w:color="auto"/>
              <w:bottom w:val="outset" w:sz="6" w:space="0" w:color="auto"/>
              <w:right w:val="outset" w:sz="6" w:space="0" w:color="auto"/>
            </w:tcBorders>
            <w:vAlign w:val="center"/>
            <w:hideMark/>
          </w:tcPr>
          <w:p w14:paraId="22178B08"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224</w:t>
            </w:r>
          </w:p>
        </w:tc>
        <w:tc>
          <w:tcPr>
            <w:tcW w:w="774" w:type="pct"/>
            <w:tcBorders>
              <w:top w:val="outset" w:sz="6" w:space="0" w:color="auto"/>
              <w:left w:val="outset" w:sz="6" w:space="0" w:color="auto"/>
              <w:bottom w:val="outset" w:sz="6" w:space="0" w:color="auto"/>
              <w:right w:val="outset" w:sz="6" w:space="0" w:color="auto"/>
            </w:tcBorders>
            <w:vAlign w:val="center"/>
            <w:hideMark/>
          </w:tcPr>
          <w:p w14:paraId="7C3D6D3F"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17</w:t>
            </w:r>
          </w:p>
        </w:tc>
        <w:tc>
          <w:tcPr>
            <w:tcW w:w="774" w:type="pct"/>
            <w:tcBorders>
              <w:top w:val="outset" w:sz="6" w:space="0" w:color="auto"/>
              <w:left w:val="outset" w:sz="6" w:space="0" w:color="auto"/>
              <w:bottom w:val="outset" w:sz="6" w:space="0" w:color="auto"/>
              <w:right w:val="outset" w:sz="6" w:space="0" w:color="auto"/>
            </w:tcBorders>
            <w:vAlign w:val="center"/>
            <w:hideMark/>
          </w:tcPr>
          <w:p w14:paraId="5B9504B1"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22</w:t>
            </w:r>
          </w:p>
        </w:tc>
        <w:tc>
          <w:tcPr>
            <w:tcW w:w="769" w:type="pct"/>
            <w:gridSpan w:val="2"/>
            <w:tcBorders>
              <w:top w:val="outset" w:sz="6" w:space="0" w:color="auto"/>
              <w:left w:val="outset" w:sz="6" w:space="0" w:color="auto"/>
              <w:bottom w:val="outset" w:sz="6" w:space="0" w:color="auto"/>
              <w:right w:val="outset" w:sz="6" w:space="0" w:color="auto"/>
            </w:tcBorders>
            <w:vAlign w:val="center"/>
            <w:hideMark/>
          </w:tcPr>
          <w:p w14:paraId="7EE1EF69"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34</w:t>
            </w:r>
          </w:p>
        </w:tc>
        <w:tc>
          <w:tcPr>
            <w:tcW w:w="951" w:type="pct"/>
            <w:tcBorders>
              <w:top w:val="outset" w:sz="6" w:space="0" w:color="auto"/>
              <w:left w:val="outset" w:sz="6" w:space="0" w:color="auto"/>
              <w:bottom w:val="outset" w:sz="6" w:space="0" w:color="auto"/>
              <w:right w:val="outset" w:sz="6" w:space="0" w:color="auto"/>
            </w:tcBorders>
            <w:vAlign w:val="center"/>
            <w:hideMark/>
          </w:tcPr>
          <w:p w14:paraId="3CAA8BAD"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45</w:t>
            </w:r>
          </w:p>
        </w:tc>
      </w:tr>
      <w:tr w:rsidR="00B25EA8" w:rsidRPr="00B25EA8" w14:paraId="7B84921C" w14:textId="77777777" w:rsidTr="00B25EA8">
        <w:tc>
          <w:tcPr>
            <w:tcW w:w="1046" w:type="pct"/>
            <w:tcBorders>
              <w:top w:val="outset" w:sz="6" w:space="0" w:color="auto"/>
              <w:left w:val="outset" w:sz="6" w:space="0" w:color="auto"/>
              <w:bottom w:val="outset" w:sz="6" w:space="0" w:color="auto"/>
              <w:right w:val="outset" w:sz="6" w:space="0" w:color="auto"/>
            </w:tcBorders>
            <w:vAlign w:val="center"/>
            <w:hideMark/>
          </w:tcPr>
          <w:p w14:paraId="788649D9"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狗(10kg)</w:t>
            </w:r>
          </w:p>
        </w:tc>
        <w:tc>
          <w:tcPr>
            <w:tcW w:w="686" w:type="pct"/>
            <w:gridSpan w:val="2"/>
            <w:tcBorders>
              <w:top w:val="outset" w:sz="6" w:space="0" w:color="auto"/>
              <w:left w:val="outset" w:sz="6" w:space="0" w:color="auto"/>
              <w:bottom w:val="outset" w:sz="6" w:space="0" w:color="auto"/>
              <w:right w:val="outset" w:sz="6" w:space="0" w:color="auto"/>
            </w:tcBorders>
            <w:vAlign w:val="center"/>
            <w:hideMark/>
          </w:tcPr>
          <w:p w14:paraId="52CC0A55"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850</w:t>
            </w:r>
          </w:p>
        </w:tc>
        <w:tc>
          <w:tcPr>
            <w:tcW w:w="774" w:type="pct"/>
            <w:tcBorders>
              <w:top w:val="outset" w:sz="6" w:space="0" w:color="auto"/>
              <w:left w:val="outset" w:sz="6" w:space="0" w:color="auto"/>
              <w:bottom w:val="outset" w:sz="6" w:space="0" w:color="auto"/>
              <w:right w:val="outset" w:sz="6" w:space="0" w:color="auto"/>
            </w:tcBorders>
            <w:vAlign w:val="center"/>
            <w:hideMark/>
          </w:tcPr>
          <w:p w14:paraId="78B54C7F"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64</w:t>
            </w:r>
          </w:p>
        </w:tc>
        <w:tc>
          <w:tcPr>
            <w:tcW w:w="774" w:type="pct"/>
            <w:tcBorders>
              <w:top w:val="outset" w:sz="6" w:space="0" w:color="auto"/>
              <w:left w:val="outset" w:sz="6" w:space="0" w:color="auto"/>
              <w:bottom w:val="outset" w:sz="6" w:space="0" w:color="auto"/>
              <w:right w:val="outset" w:sz="6" w:space="0" w:color="auto"/>
            </w:tcBorders>
            <w:vAlign w:val="center"/>
            <w:hideMark/>
          </w:tcPr>
          <w:p w14:paraId="5E449A5F"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85</w:t>
            </w:r>
          </w:p>
        </w:tc>
        <w:tc>
          <w:tcPr>
            <w:tcW w:w="769" w:type="pct"/>
            <w:gridSpan w:val="2"/>
            <w:tcBorders>
              <w:top w:val="outset" w:sz="6" w:space="0" w:color="auto"/>
              <w:left w:val="outset" w:sz="6" w:space="0" w:color="auto"/>
              <w:bottom w:val="outset" w:sz="6" w:space="0" w:color="auto"/>
              <w:right w:val="outset" w:sz="6" w:space="0" w:color="auto"/>
            </w:tcBorders>
            <w:vAlign w:val="center"/>
            <w:hideMark/>
          </w:tcPr>
          <w:p w14:paraId="08E320A2"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127</w:t>
            </w:r>
          </w:p>
        </w:tc>
        <w:tc>
          <w:tcPr>
            <w:tcW w:w="951" w:type="pct"/>
            <w:tcBorders>
              <w:top w:val="outset" w:sz="6" w:space="0" w:color="auto"/>
              <w:left w:val="outset" w:sz="6" w:space="0" w:color="auto"/>
              <w:bottom w:val="outset" w:sz="6" w:space="0" w:color="auto"/>
              <w:right w:val="outset" w:sz="6" w:space="0" w:color="auto"/>
            </w:tcBorders>
            <w:vAlign w:val="center"/>
            <w:hideMark/>
          </w:tcPr>
          <w:p w14:paraId="0C678C78"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170</w:t>
            </w:r>
          </w:p>
        </w:tc>
      </w:tr>
      <w:tr w:rsidR="00B25EA8" w:rsidRPr="00B25EA8" w14:paraId="4BC20C8B" w14:textId="77777777" w:rsidTr="00B25EA8">
        <w:tc>
          <w:tcPr>
            <w:tcW w:w="1046" w:type="pct"/>
            <w:tcBorders>
              <w:top w:val="outset" w:sz="6" w:space="0" w:color="auto"/>
              <w:left w:val="outset" w:sz="6" w:space="0" w:color="auto"/>
              <w:bottom w:val="outset" w:sz="6" w:space="0" w:color="auto"/>
              <w:right w:val="outset" w:sz="6" w:space="0" w:color="auto"/>
            </w:tcBorders>
            <w:vAlign w:val="center"/>
            <w:hideMark/>
          </w:tcPr>
          <w:p w14:paraId="27E6370E"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猴(恒河猴)(5kg)</w:t>
            </w:r>
          </w:p>
        </w:tc>
        <w:tc>
          <w:tcPr>
            <w:tcW w:w="686" w:type="pct"/>
            <w:gridSpan w:val="2"/>
            <w:tcBorders>
              <w:top w:val="outset" w:sz="6" w:space="0" w:color="auto"/>
              <w:left w:val="outset" w:sz="6" w:space="0" w:color="auto"/>
              <w:bottom w:val="outset" w:sz="6" w:space="0" w:color="auto"/>
              <w:right w:val="outset" w:sz="6" w:space="0" w:color="auto"/>
            </w:tcBorders>
            <w:vAlign w:val="center"/>
            <w:hideMark/>
          </w:tcPr>
          <w:p w14:paraId="45DAE9BB"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280</w:t>
            </w:r>
          </w:p>
        </w:tc>
        <w:tc>
          <w:tcPr>
            <w:tcW w:w="774" w:type="pct"/>
            <w:tcBorders>
              <w:top w:val="outset" w:sz="6" w:space="0" w:color="auto"/>
              <w:left w:val="outset" w:sz="6" w:space="0" w:color="auto"/>
              <w:bottom w:val="outset" w:sz="6" w:space="0" w:color="auto"/>
              <w:right w:val="outset" w:sz="6" w:space="0" w:color="auto"/>
            </w:tcBorders>
            <w:vAlign w:val="center"/>
            <w:hideMark/>
          </w:tcPr>
          <w:p w14:paraId="7A457602"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21</w:t>
            </w:r>
          </w:p>
        </w:tc>
        <w:tc>
          <w:tcPr>
            <w:tcW w:w="774" w:type="pct"/>
            <w:tcBorders>
              <w:top w:val="outset" w:sz="6" w:space="0" w:color="auto"/>
              <w:left w:val="outset" w:sz="6" w:space="0" w:color="auto"/>
              <w:bottom w:val="outset" w:sz="6" w:space="0" w:color="auto"/>
              <w:right w:val="outset" w:sz="6" w:space="0" w:color="auto"/>
            </w:tcBorders>
            <w:vAlign w:val="center"/>
            <w:hideMark/>
          </w:tcPr>
          <w:p w14:paraId="55CD2B14"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28</w:t>
            </w:r>
          </w:p>
        </w:tc>
        <w:tc>
          <w:tcPr>
            <w:tcW w:w="769" w:type="pct"/>
            <w:gridSpan w:val="2"/>
            <w:tcBorders>
              <w:top w:val="outset" w:sz="6" w:space="0" w:color="auto"/>
              <w:left w:val="outset" w:sz="6" w:space="0" w:color="auto"/>
              <w:bottom w:val="outset" w:sz="6" w:space="0" w:color="auto"/>
              <w:right w:val="outset" w:sz="6" w:space="0" w:color="auto"/>
            </w:tcBorders>
            <w:vAlign w:val="center"/>
            <w:hideMark/>
          </w:tcPr>
          <w:p w14:paraId="3AFA7DF3"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42</w:t>
            </w:r>
          </w:p>
        </w:tc>
        <w:tc>
          <w:tcPr>
            <w:tcW w:w="951" w:type="pct"/>
            <w:tcBorders>
              <w:top w:val="outset" w:sz="6" w:space="0" w:color="auto"/>
              <w:left w:val="outset" w:sz="6" w:space="0" w:color="auto"/>
              <w:bottom w:val="outset" w:sz="6" w:space="0" w:color="auto"/>
              <w:right w:val="outset" w:sz="6" w:space="0" w:color="auto"/>
            </w:tcBorders>
            <w:vAlign w:val="center"/>
            <w:hideMark/>
          </w:tcPr>
          <w:p w14:paraId="36BEAB65"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56</w:t>
            </w:r>
          </w:p>
        </w:tc>
      </w:tr>
      <w:tr w:rsidR="00B25EA8" w:rsidRPr="00B25EA8" w14:paraId="65BD264F" w14:textId="77777777" w:rsidTr="00B25EA8">
        <w:tc>
          <w:tcPr>
            <w:tcW w:w="1046" w:type="pct"/>
            <w:tcBorders>
              <w:top w:val="outset" w:sz="6" w:space="0" w:color="auto"/>
              <w:left w:val="outset" w:sz="6" w:space="0" w:color="auto"/>
              <w:bottom w:val="outset" w:sz="6" w:space="0" w:color="auto"/>
              <w:right w:val="outset" w:sz="6" w:space="0" w:color="auto"/>
            </w:tcBorders>
            <w:vAlign w:val="center"/>
            <w:hideMark/>
          </w:tcPr>
          <w:p w14:paraId="6E681BF1"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猴(短尾猴)(5kg)</w:t>
            </w:r>
          </w:p>
        </w:tc>
        <w:tc>
          <w:tcPr>
            <w:tcW w:w="686" w:type="pct"/>
            <w:gridSpan w:val="2"/>
            <w:tcBorders>
              <w:top w:val="outset" w:sz="6" w:space="0" w:color="auto"/>
              <w:left w:val="outset" w:sz="6" w:space="0" w:color="auto"/>
              <w:bottom w:val="outset" w:sz="6" w:space="0" w:color="auto"/>
              <w:right w:val="outset" w:sz="6" w:space="0" w:color="auto"/>
            </w:tcBorders>
            <w:vAlign w:val="center"/>
            <w:hideMark/>
          </w:tcPr>
          <w:p w14:paraId="2B04D886"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325</w:t>
            </w:r>
          </w:p>
        </w:tc>
        <w:tc>
          <w:tcPr>
            <w:tcW w:w="774" w:type="pct"/>
            <w:tcBorders>
              <w:top w:val="outset" w:sz="6" w:space="0" w:color="auto"/>
              <w:left w:val="outset" w:sz="6" w:space="0" w:color="auto"/>
              <w:bottom w:val="outset" w:sz="6" w:space="0" w:color="auto"/>
              <w:right w:val="outset" w:sz="6" w:space="0" w:color="auto"/>
            </w:tcBorders>
            <w:vAlign w:val="center"/>
            <w:hideMark/>
          </w:tcPr>
          <w:p w14:paraId="73F35CC6"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24</w:t>
            </w:r>
          </w:p>
        </w:tc>
        <w:tc>
          <w:tcPr>
            <w:tcW w:w="774" w:type="pct"/>
            <w:tcBorders>
              <w:top w:val="outset" w:sz="6" w:space="0" w:color="auto"/>
              <w:left w:val="outset" w:sz="6" w:space="0" w:color="auto"/>
              <w:bottom w:val="outset" w:sz="6" w:space="0" w:color="auto"/>
              <w:right w:val="outset" w:sz="6" w:space="0" w:color="auto"/>
            </w:tcBorders>
            <w:vAlign w:val="center"/>
            <w:hideMark/>
          </w:tcPr>
          <w:p w14:paraId="5A3B1ECD"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32</w:t>
            </w:r>
          </w:p>
        </w:tc>
        <w:tc>
          <w:tcPr>
            <w:tcW w:w="769" w:type="pct"/>
            <w:gridSpan w:val="2"/>
            <w:tcBorders>
              <w:top w:val="outset" w:sz="6" w:space="0" w:color="auto"/>
              <w:left w:val="outset" w:sz="6" w:space="0" w:color="auto"/>
              <w:bottom w:val="outset" w:sz="6" w:space="0" w:color="auto"/>
              <w:right w:val="outset" w:sz="6" w:space="0" w:color="auto"/>
            </w:tcBorders>
            <w:vAlign w:val="center"/>
            <w:hideMark/>
          </w:tcPr>
          <w:p w14:paraId="29197684"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49</w:t>
            </w:r>
          </w:p>
        </w:tc>
        <w:tc>
          <w:tcPr>
            <w:tcW w:w="951" w:type="pct"/>
            <w:tcBorders>
              <w:top w:val="outset" w:sz="6" w:space="0" w:color="auto"/>
              <w:left w:val="outset" w:sz="6" w:space="0" w:color="auto"/>
              <w:bottom w:val="outset" w:sz="6" w:space="0" w:color="auto"/>
              <w:right w:val="outset" w:sz="6" w:space="0" w:color="auto"/>
            </w:tcBorders>
            <w:vAlign w:val="center"/>
            <w:hideMark/>
          </w:tcPr>
          <w:p w14:paraId="50E469D6"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65</w:t>
            </w:r>
          </w:p>
        </w:tc>
      </w:tr>
      <w:tr w:rsidR="00B25EA8" w:rsidRPr="00B25EA8" w14:paraId="7E748561" w14:textId="77777777" w:rsidTr="00B25EA8">
        <w:tc>
          <w:tcPr>
            <w:tcW w:w="1046" w:type="pct"/>
            <w:tcBorders>
              <w:top w:val="outset" w:sz="6" w:space="0" w:color="auto"/>
              <w:left w:val="outset" w:sz="6" w:space="0" w:color="auto"/>
              <w:bottom w:val="outset" w:sz="6" w:space="0" w:color="auto"/>
              <w:right w:val="outset" w:sz="6" w:space="0" w:color="auto"/>
            </w:tcBorders>
            <w:vAlign w:val="center"/>
            <w:hideMark/>
          </w:tcPr>
          <w:p w14:paraId="2473904C" w14:textId="77777777" w:rsidR="00B25EA8" w:rsidRPr="00B25EA8" w:rsidRDefault="00B25EA8" w:rsidP="00B25EA8">
            <w:pPr>
              <w:widowControl/>
              <w:jc w:val="left"/>
              <w:rPr>
                <w:rFonts w:ascii="宋体" w:eastAsia="宋体" w:hAnsi="宋体" w:cs="宋体"/>
                <w:kern w:val="0"/>
                <w:sz w:val="24"/>
                <w:szCs w:val="24"/>
              </w:rPr>
            </w:pPr>
            <w:proofErr w:type="gramStart"/>
            <w:r w:rsidRPr="00B25EA8">
              <w:rPr>
                <w:rFonts w:ascii="宋体" w:eastAsia="宋体" w:hAnsi="宋体" w:cs="宋体"/>
                <w:kern w:val="0"/>
                <w:sz w:val="24"/>
                <w:szCs w:val="24"/>
              </w:rPr>
              <w:t>狨</w:t>
            </w:r>
            <w:proofErr w:type="gramEnd"/>
            <w:r w:rsidRPr="00B25EA8">
              <w:rPr>
                <w:rFonts w:ascii="宋体" w:eastAsia="宋体" w:hAnsi="宋体" w:cs="宋体"/>
                <w:kern w:val="0"/>
                <w:sz w:val="24"/>
                <w:szCs w:val="24"/>
              </w:rPr>
              <w:t>猴(350 g)</w:t>
            </w:r>
          </w:p>
        </w:tc>
        <w:tc>
          <w:tcPr>
            <w:tcW w:w="686" w:type="pct"/>
            <w:gridSpan w:val="2"/>
            <w:tcBorders>
              <w:top w:val="outset" w:sz="6" w:space="0" w:color="auto"/>
              <w:left w:val="outset" w:sz="6" w:space="0" w:color="auto"/>
              <w:bottom w:val="outset" w:sz="6" w:space="0" w:color="auto"/>
              <w:right w:val="outset" w:sz="6" w:space="0" w:color="auto"/>
            </w:tcBorders>
            <w:vAlign w:val="center"/>
            <w:hideMark/>
          </w:tcPr>
          <w:p w14:paraId="00738729"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25</w:t>
            </w:r>
          </w:p>
        </w:tc>
        <w:tc>
          <w:tcPr>
            <w:tcW w:w="774" w:type="pct"/>
            <w:tcBorders>
              <w:top w:val="outset" w:sz="6" w:space="0" w:color="auto"/>
              <w:left w:val="outset" w:sz="6" w:space="0" w:color="auto"/>
              <w:bottom w:val="outset" w:sz="6" w:space="0" w:color="auto"/>
              <w:right w:val="outset" w:sz="6" w:space="0" w:color="auto"/>
            </w:tcBorders>
            <w:vAlign w:val="center"/>
            <w:hideMark/>
          </w:tcPr>
          <w:p w14:paraId="6B14D14F"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2.0</w:t>
            </w:r>
          </w:p>
        </w:tc>
        <w:tc>
          <w:tcPr>
            <w:tcW w:w="774" w:type="pct"/>
            <w:tcBorders>
              <w:top w:val="outset" w:sz="6" w:space="0" w:color="auto"/>
              <w:left w:val="outset" w:sz="6" w:space="0" w:color="auto"/>
              <w:bottom w:val="outset" w:sz="6" w:space="0" w:color="auto"/>
              <w:right w:val="outset" w:sz="6" w:space="0" w:color="auto"/>
            </w:tcBorders>
            <w:vAlign w:val="center"/>
            <w:hideMark/>
          </w:tcPr>
          <w:p w14:paraId="18AEC45B"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2.5</w:t>
            </w:r>
          </w:p>
        </w:tc>
        <w:tc>
          <w:tcPr>
            <w:tcW w:w="769" w:type="pct"/>
            <w:gridSpan w:val="2"/>
            <w:tcBorders>
              <w:top w:val="outset" w:sz="6" w:space="0" w:color="auto"/>
              <w:left w:val="outset" w:sz="6" w:space="0" w:color="auto"/>
              <w:bottom w:val="outset" w:sz="6" w:space="0" w:color="auto"/>
              <w:right w:val="outset" w:sz="6" w:space="0" w:color="auto"/>
            </w:tcBorders>
            <w:vAlign w:val="center"/>
            <w:hideMark/>
          </w:tcPr>
          <w:p w14:paraId="03AF916F"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3.5</w:t>
            </w:r>
          </w:p>
        </w:tc>
        <w:tc>
          <w:tcPr>
            <w:tcW w:w="951" w:type="pct"/>
            <w:tcBorders>
              <w:top w:val="outset" w:sz="6" w:space="0" w:color="auto"/>
              <w:left w:val="outset" w:sz="6" w:space="0" w:color="auto"/>
              <w:bottom w:val="outset" w:sz="6" w:space="0" w:color="auto"/>
              <w:right w:val="outset" w:sz="6" w:space="0" w:color="auto"/>
            </w:tcBorders>
            <w:vAlign w:val="center"/>
            <w:hideMark/>
          </w:tcPr>
          <w:p w14:paraId="016AEF8C"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5</w:t>
            </w:r>
          </w:p>
        </w:tc>
      </w:tr>
      <w:tr w:rsidR="00B25EA8" w:rsidRPr="00B25EA8" w14:paraId="013B0CFB" w14:textId="77777777" w:rsidTr="00B25EA8">
        <w:tc>
          <w:tcPr>
            <w:tcW w:w="1046" w:type="pct"/>
            <w:tcBorders>
              <w:top w:val="outset" w:sz="6" w:space="0" w:color="auto"/>
              <w:left w:val="outset" w:sz="6" w:space="0" w:color="auto"/>
              <w:bottom w:val="outset" w:sz="6" w:space="0" w:color="auto"/>
              <w:right w:val="outset" w:sz="6" w:space="0" w:color="auto"/>
            </w:tcBorders>
            <w:vAlign w:val="center"/>
            <w:hideMark/>
          </w:tcPr>
          <w:p w14:paraId="572DCAEE"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小型猪(15 kg)</w:t>
            </w:r>
          </w:p>
        </w:tc>
        <w:tc>
          <w:tcPr>
            <w:tcW w:w="686" w:type="pct"/>
            <w:gridSpan w:val="2"/>
            <w:tcBorders>
              <w:top w:val="outset" w:sz="6" w:space="0" w:color="auto"/>
              <w:left w:val="outset" w:sz="6" w:space="0" w:color="auto"/>
              <w:bottom w:val="outset" w:sz="6" w:space="0" w:color="auto"/>
              <w:right w:val="outset" w:sz="6" w:space="0" w:color="auto"/>
            </w:tcBorders>
            <w:vAlign w:val="center"/>
            <w:hideMark/>
          </w:tcPr>
          <w:p w14:paraId="12CEF909"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975</w:t>
            </w:r>
          </w:p>
        </w:tc>
        <w:tc>
          <w:tcPr>
            <w:tcW w:w="774" w:type="pct"/>
            <w:tcBorders>
              <w:top w:val="outset" w:sz="6" w:space="0" w:color="auto"/>
              <w:left w:val="outset" w:sz="6" w:space="0" w:color="auto"/>
              <w:bottom w:val="outset" w:sz="6" w:space="0" w:color="auto"/>
              <w:right w:val="outset" w:sz="6" w:space="0" w:color="auto"/>
            </w:tcBorders>
            <w:vAlign w:val="center"/>
            <w:hideMark/>
          </w:tcPr>
          <w:p w14:paraId="29348951"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73</w:t>
            </w:r>
          </w:p>
        </w:tc>
        <w:tc>
          <w:tcPr>
            <w:tcW w:w="774" w:type="pct"/>
            <w:tcBorders>
              <w:top w:val="outset" w:sz="6" w:space="0" w:color="auto"/>
              <w:left w:val="outset" w:sz="6" w:space="0" w:color="auto"/>
              <w:bottom w:val="outset" w:sz="6" w:space="0" w:color="auto"/>
              <w:right w:val="outset" w:sz="6" w:space="0" w:color="auto"/>
            </w:tcBorders>
            <w:vAlign w:val="center"/>
            <w:hideMark/>
          </w:tcPr>
          <w:p w14:paraId="5F84A0FF"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98</w:t>
            </w:r>
          </w:p>
        </w:tc>
        <w:tc>
          <w:tcPr>
            <w:tcW w:w="769" w:type="pct"/>
            <w:gridSpan w:val="2"/>
            <w:tcBorders>
              <w:top w:val="outset" w:sz="6" w:space="0" w:color="auto"/>
              <w:left w:val="outset" w:sz="6" w:space="0" w:color="auto"/>
              <w:bottom w:val="outset" w:sz="6" w:space="0" w:color="auto"/>
              <w:right w:val="outset" w:sz="6" w:space="0" w:color="auto"/>
            </w:tcBorders>
            <w:vAlign w:val="center"/>
            <w:hideMark/>
          </w:tcPr>
          <w:p w14:paraId="7E2135CB"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146</w:t>
            </w:r>
          </w:p>
        </w:tc>
        <w:tc>
          <w:tcPr>
            <w:tcW w:w="951" w:type="pct"/>
            <w:tcBorders>
              <w:top w:val="outset" w:sz="6" w:space="0" w:color="auto"/>
              <w:left w:val="outset" w:sz="6" w:space="0" w:color="auto"/>
              <w:bottom w:val="outset" w:sz="6" w:space="0" w:color="auto"/>
              <w:right w:val="outset" w:sz="6" w:space="0" w:color="auto"/>
            </w:tcBorders>
            <w:vAlign w:val="center"/>
            <w:hideMark/>
          </w:tcPr>
          <w:p w14:paraId="5B19A0CF" w14:textId="77777777" w:rsidR="00B25EA8" w:rsidRPr="00B25EA8" w:rsidRDefault="00B25EA8" w:rsidP="00B25EA8">
            <w:pPr>
              <w:widowControl/>
              <w:jc w:val="left"/>
              <w:rPr>
                <w:rFonts w:ascii="宋体" w:eastAsia="宋体" w:hAnsi="宋体" w:cs="宋体"/>
                <w:kern w:val="0"/>
                <w:sz w:val="24"/>
                <w:szCs w:val="24"/>
              </w:rPr>
            </w:pPr>
            <w:r w:rsidRPr="00B25EA8">
              <w:rPr>
                <w:rFonts w:ascii="宋体" w:eastAsia="宋体" w:hAnsi="宋体" w:cs="宋体"/>
                <w:kern w:val="0"/>
                <w:sz w:val="24"/>
                <w:szCs w:val="24"/>
              </w:rPr>
              <w:t>195</w:t>
            </w:r>
          </w:p>
        </w:tc>
      </w:tr>
    </w:tbl>
    <w:p w14:paraId="5917AB16" w14:textId="77777777" w:rsidR="001133EC" w:rsidRDefault="001133EC"/>
    <w:sectPr w:rsidR="001133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617B3" w14:textId="77777777" w:rsidR="00B72096" w:rsidRDefault="00B72096" w:rsidP="00B25EA8">
      <w:r>
        <w:separator/>
      </w:r>
    </w:p>
  </w:endnote>
  <w:endnote w:type="continuationSeparator" w:id="0">
    <w:p w14:paraId="2E8FFBC4" w14:textId="77777777" w:rsidR="00B72096" w:rsidRDefault="00B72096" w:rsidP="00B25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F29CF" w14:textId="77777777" w:rsidR="00B72096" w:rsidRDefault="00B72096" w:rsidP="00B25EA8">
      <w:r>
        <w:separator/>
      </w:r>
    </w:p>
  </w:footnote>
  <w:footnote w:type="continuationSeparator" w:id="0">
    <w:p w14:paraId="0754A044" w14:textId="77777777" w:rsidR="00B72096" w:rsidRDefault="00B72096" w:rsidP="00B25E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A599D"/>
    <w:rsid w:val="000A599D"/>
    <w:rsid w:val="001133EC"/>
    <w:rsid w:val="00B25EA8"/>
    <w:rsid w:val="00B72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061E7"/>
  <w15:chartTrackingRefBased/>
  <w15:docId w15:val="{84DF72DA-8E85-4ABA-A8A0-9958181D0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5EA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5EA8"/>
    <w:rPr>
      <w:sz w:val="18"/>
      <w:szCs w:val="18"/>
    </w:rPr>
  </w:style>
  <w:style w:type="paragraph" w:styleId="a5">
    <w:name w:val="footer"/>
    <w:basedOn w:val="a"/>
    <w:link w:val="a6"/>
    <w:uiPriority w:val="99"/>
    <w:unhideWhenUsed/>
    <w:rsid w:val="00B25EA8"/>
    <w:pPr>
      <w:tabs>
        <w:tab w:val="center" w:pos="4153"/>
        <w:tab w:val="right" w:pos="8306"/>
      </w:tabs>
      <w:snapToGrid w:val="0"/>
      <w:jc w:val="left"/>
    </w:pPr>
    <w:rPr>
      <w:sz w:val="18"/>
      <w:szCs w:val="18"/>
    </w:rPr>
  </w:style>
  <w:style w:type="character" w:customStyle="1" w:styleId="a6">
    <w:name w:val="页脚 字符"/>
    <w:basedOn w:val="a0"/>
    <w:link w:val="a5"/>
    <w:uiPriority w:val="99"/>
    <w:rsid w:val="00B25EA8"/>
    <w:rPr>
      <w:sz w:val="18"/>
      <w:szCs w:val="18"/>
    </w:rPr>
  </w:style>
  <w:style w:type="paragraph" w:styleId="a7">
    <w:name w:val="Normal (Web)"/>
    <w:basedOn w:val="a"/>
    <w:uiPriority w:val="99"/>
    <w:semiHidden/>
    <w:unhideWhenUsed/>
    <w:rsid w:val="00B25EA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671401">
      <w:bodyDiv w:val="1"/>
      <w:marLeft w:val="0"/>
      <w:marRight w:val="0"/>
      <w:marTop w:val="0"/>
      <w:marBottom w:val="0"/>
      <w:divBdr>
        <w:top w:val="none" w:sz="0" w:space="0" w:color="auto"/>
        <w:left w:val="none" w:sz="0" w:space="0" w:color="auto"/>
        <w:bottom w:val="none" w:sz="0" w:space="0" w:color="auto"/>
        <w:right w:val="none" w:sz="0" w:space="0" w:color="auto"/>
      </w:divBdr>
      <w:divsChild>
        <w:div w:id="23943707">
          <w:marLeft w:val="0"/>
          <w:marRight w:val="420"/>
          <w:marTop w:val="0"/>
          <w:marBottom w:val="0"/>
          <w:divBdr>
            <w:top w:val="none" w:sz="0" w:space="0" w:color="auto"/>
            <w:left w:val="none" w:sz="0" w:space="0" w:color="auto"/>
            <w:bottom w:val="none" w:sz="0" w:space="0" w:color="auto"/>
            <w:right w:val="none" w:sz="0" w:space="0" w:color="auto"/>
          </w:divBdr>
        </w:div>
        <w:div w:id="718626864">
          <w:marLeft w:val="0"/>
          <w:marRight w:val="420"/>
          <w:marTop w:val="75"/>
          <w:marBottom w:val="0"/>
          <w:divBdr>
            <w:top w:val="none" w:sz="0" w:space="0" w:color="auto"/>
            <w:left w:val="none" w:sz="0" w:space="0" w:color="auto"/>
            <w:bottom w:val="dashed" w:sz="6" w:space="5" w:color="999999"/>
            <w:right w:val="none" w:sz="0" w:space="0" w:color="auto"/>
          </w:divBdr>
          <w:divsChild>
            <w:div w:id="1361517097">
              <w:marLeft w:val="300"/>
              <w:marRight w:val="0"/>
              <w:marTop w:val="0"/>
              <w:marBottom w:val="0"/>
              <w:divBdr>
                <w:top w:val="none" w:sz="0" w:space="0" w:color="auto"/>
                <w:left w:val="none" w:sz="0" w:space="0" w:color="auto"/>
                <w:bottom w:val="none" w:sz="0" w:space="0" w:color="auto"/>
                <w:right w:val="none" w:sz="0" w:space="0" w:color="auto"/>
              </w:divBdr>
            </w:div>
          </w:divsChild>
        </w:div>
        <w:div w:id="514922122">
          <w:marLeft w:val="0"/>
          <w:marRight w:val="375"/>
          <w:marTop w:val="420"/>
          <w:marBottom w:val="3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434</Words>
  <Characters>2478</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 ly</dc:creator>
  <cp:keywords/>
  <dc:description/>
  <cp:lastModifiedBy>feng ly</cp:lastModifiedBy>
  <cp:revision>2</cp:revision>
  <dcterms:created xsi:type="dcterms:W3CDTF">2022-05-06T06:19:00Z</dcterms:created>
  <dcterms:modified xsi:type="dcterms:W3CDTF">2022-05-06T06:20:00Z</dcterms:modified>
</cp:coreProperties>
</file>